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E8" w:rsidRPr="00464423" w:rsidRDefault="00B80AE8" w:rsidP="00B80AE8">
      <w:pPr>
        <w:spacing w:line="400" w:lineRule="exact"/>
        <w:jc w:val="center"/>
        <w:rPr>
          <w:rFonts w:ascii="標楷體" w:eastAsia="標楷體" w:hAnsi="標楷體" w:cs="AdobeMingStd-Light"/>
          <w:b/>
          <w:sz w:val="32"/>
          <w:szCs w:val="32"/>
        </w:rPr>
      </w:pPr>
      <w:r w:rsidRPr="00464423">
        <w:rPr>
          <w:rFonts w:ascii="標楷體" w:eastAsia="標楷體" w:hAnsi="標楷體" w:cs="AdobeMingStd-Light" w:hint="eastAsia"/>
          <w:b/>
          <w:sz w:val="32"/>
          <w:szCs w:val="32"/>
        </w:rPr>
        <w:t>國立高雄科技大學</w:t>
      </w:r>
      <w:r w:rsidR="008603F1" w:rsidRPr="00464423">
        <w:rPr>
          <w:rFonts w:ascii="標楷體" w:eastAsia="標楷體" w:hAnsi="標楷體" w:hint="eastAsia"/>
          <w:b/>
          <w:sz w:val="32"/>
          <w:szCs w:val="32"/>
        </w:rPr>
        <w:t>學術主管遴選續聘及解聘辦法</w:t>
      </w:r>
    </w:p>
    <w:p w:rsidR="00B80AE8" w:rsidRPr="00464423" w:rsidRDefault="0045163F" w:rsidP="00B80AE8">
      <w:pPr>
        <w:spacing w:line="400" w:lineRule="exact"/>
        <w:jc w:val="right"/>
        <w:rPr>
          <w:rFonts w:ascii="標楷體" w:eastAsia="標楷體" w:hAnsi="標楷體" w:cs="AdobeMingStd-Light"/>
          <w:sz w:val="20"/>
          <w:szCs w:val="20"/>
        </w:rPr>
      </w:pPr>
      <w:r w:rsidRPr="00464423">
        <w:rPr>
          <w:rFonts w:ascii="標楷體" w:eastAsia="標楷體" w:hAnsi="標楷體" w:cs="AdobeMingStd-Light" w:hint="eastAsia"/>
          <w:sz w:val="20"/>
          <w:szCs w:val="20"/>
        </w:rPr>
        <w:t>108年4月24日107學年度第3</w:t>
      </w:r>
      <w:r w:rsidR="00B80AE8" w:rsidRPr="00464423">
        <w:rPr>
          <w:rFonts w:ascii="標楷體" w:eastAsia="標楷體" w:hAnsi="標楷體" w:cs="AdobeMingStd-Light" w:hint="eastAsia"/>
          <w:sz w:val="20"/>
          <w:szCs w:val="20"/>
        </w:rPr>
        <w:t>次校務會議通過</w:t>
      </w:r>
    </w:p>
    <w:p w:rsidR="002D113B" w:rsidRPr="00464423" w:rsidRDefault="002C3578" w:rsidP="000A4455">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 一 條    國立高雄科技大學(以下簡稱本校)為辦理本校學術主管之遴選、續聘及解聘等事項，依據大學法及本校組織規程訂定「國立高雄科技大學學術主管遴選續聘及解聘辦法」(以下簡稱本辦</w:t>
      </w:r>
      <w:bookmarkStart w:id="0" w:name="_GoBack"/>
      <w:bookmarkEnd w:id="0"/>
      <w:r w:rsidRPr="00464423">
        <w:rPr>
          <w:rFonts w:ascii="標楷體" w:eastAsia="標楷體" w:hAnsi="標楷體" w:hint="eastAsia"/>
          <w:szCs w:val="24"/>
        </w:rPr>
        <w:t>法)。</w:t>
      </w:r>
    </w:p>
    <w:p w:rsidR="002C3578" w:rsidRPr="00464423" w:rsidRDefault="002C3578"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 二 條    本校學術單位分為院級、系級。</w:t>
      </w:r>
    </w:p>
    <w:p w:rsidR="002C3578" w:rsidRPr="00464423" w:rsidRDefault="002C3578" w:rsidP="000A4455">
      <w:pPr>
        <w:adjustRightInd w:val="0"/>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 xml:space="preserve">            院級學術主管、副主管係指各學院院長、副院長、共同教育學院院長、副院長、創新創業教育中心中心主任等。</w:t>
      </w:r>
    </w:p>
    <w:p w:rsidR="002C3578" w:rsidRPr="00464423" w:rsidRDefault="002C3578" w:rsidP="000A4455">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 xml:space="preserve">            系級學術主管、副主管係指各系系主任、副主任、所長、副所長、學位學程主任及教育中心、藝術文化中心中心主任等。</w:t>
      </w:r>
    </w:p>
    <w:p w:rsidR="002C3578" w:rsidRPr="00464423" w:rsidRDefault="002C3578" w:rsidP="000A4455">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 xml:space="preserve">第 三 條   </w:t>
      </w:r>
      <w:r w:rsidR="009403D4" w:rsidRPr="00464423">
        <w:rPr>
          <w:rFonts w:ascii="標楷體" w:eastAsia="標楷體" w:hAnsi="標楷體" w:hint="eastAsia"/>
          <w:szCs w:val="24"/>
        </w:rPr>
        <w:t xml:space="preserve"> </w:t>
      </w:r>
      <w:r w:rsidRPr="00464423">
        <w:rPr>
          <w:rFonts w:ascii="標楷體" w:eastAsia="標楷體" w:hAnsi="標楷體" w:hint="eastAsia"/>
          <w:szCs w:val="24"/>
        </w:rPr>
        <w:t>院級學術主管由具教授資格者兼任</w:t>
      </w:r>
      <w:r w:rsidR="00DB54CF" w:rsidRPr="00464423">
        <w:rPr>
          <w:rFonts w:ascii="標楷體" w:eastAsia="標楷體" w:hAnsi="標楷體" w:hint="eastAsia"/>
          <w:szCs w:val="24"/>
        </w:rPr>
        <w:t>，</w:t>
      </w:r>
      <w:r w:rsidR="002B6E55" w:rsidRPr="00464423">
        <w:rPr>
          <w:rFonts w:ascii="標楷體" w:eastAsia="標楷體" w:hAnsi="標楷體" w:hint="eastAsia"/>
          <w:szCs w:val="24"/>
        </w:rPr>
        <w:t>惟</w:t>
      </w:r>
      <w:r w:rsidR="005B2545" w:rsidRPr="00464423">
        <w:rPr>
          <w:rFonts w:ascii="標楷體" w:eastAsia="標楷體" w:hAnsi="標楷體" w:hint="eastAsia"/>
          <w:szCs w:val="24"/>
        </w:rPr>
        <w:t>創新創業教育中心中心主任</w:t>
      </w:r>
      <w:r w:rsidR="002B6E55" w:rsidRPr="00464423">
        <w:rPr>
          <w:rFonts w:ascii="標楷體" w:eastAsia="標楷體" w:hAnsi="標楷體" w:hint="eastAsia"/>
          <w:szCs w:val="24"/>
        </w:rPr>
        <w:t>得</w:t>
      </w:r>
      <w:r w:rsidR="005B2545" w:rsidRPr="00464423">
        <w:rPr>
          <w:rFonts w:ascii="標楷體" w:eastAsia="標楷體" w:hAnsi="標楷體" w:hint="eastAsia"/>
          <w:szCs w:val="24"/>
        </w:rPr>
        <w:t>由具副教授以上資格者兼任</w:t>
      </w:r>
      <w:r w:rsidRPr="00464423">
        <w:rPr>
          <w:rFonts w:ascii="標楷體" w:eastAsia="標楷體" w:hAnsi="標楷體" w:hint="eastAsia"/>
          <w:szCs w:val="24"/>
        </w:rPr>
        <w:t>；院級學術副主管、系級學術主管及系級學術副主管由具副教授以上資格者兼任。</w:t>
      </w:r>
    </w:p>
    <w:p w:rsidR="002C3578" w:rsidRPr="00464423" w:rsidRDefault="002C3578"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 xml:space="preserve">第 四 條   </w:t>
      </w:r>
      <w:r w:rsidR="009403D4" w:rsidRPr="00464423">
        <w:rPr>
          <w:rFonts w:ascii="標楷體" w:eastAsia="標楷體" w:hAnsi="標楷體" w:hint="eastAsia"/>
          <w:szCs w:val="24"/>
        </w:rPr>
        <w:t xml:space="preserve"> </w:t>
      </w:r>
      <w:r w:rsidRPr="00464423">
        <w:rPr>
          <w:rFonts w:ascii="標楷體" w:eastAsia="標楷體" w:hAnsi="標楷體" w:hint="eastAsia"/>
          <w:szCs w:val="24"/>
        </w:rPr>
        <w:t>為校務發展之需要，各學院符合下列條件之一者，得經校長之核可，置副院長一人，輔佐院長推動院務：</w:t>
      </w:r>
    </w:p>
    <w:p w:rsidR="002C3578" w:rsidRPr="00464423" w:rsidRDefault="002C3578" w:rsidP="000A4455">
      <w:pPr>
        <w:spacing w:line="360" w:lineRule="exact"/>
        <w:ind w:leftChars="590" w:left="1896" w:hangingChars="200" w:hanging="480"/>
        <w:rPr>
          <w:rFonts w:ascii="標楷體" w:eastAsia="標楷體" w:hAnsi="標楷體"/>
          <w:szCs w:val="24"/>
        </w:rPr>
      </w:pPr>
      <w:r w:rsidRPr="00464423">
        <w:rPr>
          <w:rFonts w:ascii="標楷體" w:eastAsia="標楷體" w:hAnsi="標楷體" w:hint="eastAsia"/>
          <w:szCs w:val="24"/>
        </w:rPr>
        <w:t>一、學院系、所總數五個以上。</w:t>
      </w:r>
    </w:p>
    <w:p w:rsidR="002C3578" w:rsidRPr="00464423" w:rsidRDefault="002C3578" w:rsidP="000A4455">
      <w:pPr>
        <w:spacing w:line="360" w:lineRule="exact"/>
        <w:ind w:leftChars="590" w:left="1841" w:hangingChars="177" w:hanging="425"/>
        <w:rPr>
          <w:rFonts w:ascii="標楷體" w:eastAsia="標楷體" w:hAnsi="標楷體"/>
          <w:szCs w:val="24"/>
        </w:rPr>
      </w:pPr>
      <w:r w:rsidRPr="00464423">
        <w:rPr>
          <w:rFonts w:ascii="標楷體" w:eastAsia="標楷體" w:hAnsi="標楷體" w:hint="eastAsia"/>
          <w:szCs w:val="24"/>
        </w:rPr>
        <w:t>二、所屬具正式學籍學生人數達二千人以上。</w:t>
      </w:r>
    </w:p>
    <w:p w:rsidR="002C3578" w:rsidRPr="00464423" w:rsidRDefault="002C3578" w:rsidP="000A4455">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 xml:space="preserve">            副院長任期以配合院長任期為原則，由院長就該院專任副教授以上之教師中提請校長聘兼之，其續聘、解聘程序亦同。</w:t>
      </w:r>
    </w:p>
    <w:p w:rsidR="002C3578" w:rsidRPr="00464423" w:rsidRDefault="002C3578" w:rsidP="000A4455">
      <w:pPr>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 五 條    各系、所、學位學程符合下列條件之一者，得經校長之核可，置副主任或副所長一人，輔佐系主任或所長推動系務：</w:t>
      </w:r>
    </w:p>
    <w:p w:rsidR="002C3578" w:rsidRPr="00464423" w:rsidRDefault="002C3578" w:rsidP="000A4455">
      <w:pPr>
        <w:spacing w:line="360" w:lineRule="exact"/>
        <w:ind w:leftChars="590" w:left="1841" w:hangingChars="177" w:hanging="425"/>
        <w:rPr>
          <w:rFonts w:ascii="標楷體" w:eastAsia="標楷體" w:hAnsi="標楷體"/>
          <w:szCs w:val="24"/>
        </w:rPr>
      </w:pPr>
      <w:r w:rsidRPr="00464423">
        <w:rPr>
          <w:rFonts w:ascii="標楷體" w:eastAsia="標楷體" w:hAnsi="標楷體" w:hint="eastAsia"/>
          <w:szCs w:val="24"/>
        </w:rPr>
        <w:t>一、所屬專任教師達二十人以上。</w:t>
      </w:r>
    </w:p>
    <w:p w:rsidR="002C3578" w:rsidRPr="00464423" w:rsidRDefault="002C3578" w:rsidP="000A4455">
      <w:pPr>
        <w:spacing w:line="360" w:lineRule="exact"/>
        <w:ind w:leftChars="590" w:left="1841" w:hangingChars="177" w:hanging="425"/>
        <w:rPr>
          <w:rFonts w:ascii="標楷體" w:eastAsia="標楷體" w:hAnsi="標楷體"/>
          <w:szCs w:val="24"/>
        </w:rPr>
      </w:pPr>
      <w:r w:rsidRPr="00464423">
        <w:rPr>
          <w:rFonts w:ascii="標楷體" w:eastAsia="標楷體" w:hAnsi="標楷體" w:hint="eastAsia"/>
          <w:szCs w:val="24"/>
        </w:rPr>
        <w:t>二、所屬具正式學籍學生人數達六百人以上。</w:t>
      </w:r>
    </w:p>
    <w:p w:rsidR="002C3578" w:rsidRPr="00464423" w:rsidRDefault="002C3578" w:rsidP="000A4455">
      <w:pPr>
        <w:spacing w:line="360" w:lineRule="exact"/>
        <w:ind w:leftChars="400" w:left="960" w:firstLineChars="190" w:firstLine="456"/>
        <w:jc w:val="both"/>
        <w:rPr>
          <w:rFonts w:ascii="標楷體" w:eastAsia="標楷體" w:hAnsi="標楷體"/>
          <w:szCs w:val="24"/>
        </w:rPr>
      </w:pPr>
      <w:r w:rsidRPr="00464423">
        <w:rPr>
          <w:rFonts w:ascii="標楷體" w:eastAsia="標楷體" w:hAnsi="標楷體" w:hint="eastAsia"/>
          <w:szCs w:val="24"/>
        </w:rPr>
        <w:t>副主任或副所長任期配合系主任或所長之任期，由該系主任或所長就該系、所、學位學程專任副教授以上教師中提請校長聘兼之，其續聘、解聘程序亦同。</w:t>
      </w:r>
    </w:p>
    <w:p w:rsidR="002C3578" w:rsidRPr="00464423" w:rsidRDefault="002C3578" w:rsidP="000A4455">
      <w:pPr>
        <w:tabs>
          <w:tab w:val="left" w:pos="3105"/>
        </w:tabs>
        <w:spacing w:line="360" w:lineRule="exact"/>
        <w:ind w:leftChars="400" w:left="960" w:firstLineChars="200" w:firstLine="480"/>
        <w:rPr>
          <w:rFonts w:ascii="標楷體" w:eastAsia="標楷體" w:hAnsi="標楷體"/>
          <w:szCs w:val="24"/>
        </w:rPr>
      </w:pPr>
      <w:r w:rsidRPr="00464423">
        <w:rPr>
          <w:rFonts w:ascii="標楷體" w:eastAsia="標楷體" w:hAnsi="標楷體" w:hint="eastAsia"/>
          <w:szCs w:val="24"/>
        </w:rPr>
        <w:t>各學院、系、所或學位學程依規定設置副主管，因情事變更致未符設置條件者，應由院長、主任或所長簽請校長核定停止聘兼。</w:t>
      </w:r>
    </w:p>
    <w:p w:rsidR="00F15DD8" w:rsidRPr="00464423" w:rsidRDefault="00F15DD8"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 六 條    依本辦法遴選之學術主管任期三年，得連任一次。以每年八月一日或二月一日起聘為原則。</w:t>
      </w:r>
    </w:p>
    <w:p w:rsidR="00F15DD8" w:rsidRPr="00464423" w:rsidRDefault="002B6B0F" w:rsidP="000A4455">
      <w:pPr>
        <w:spacing w:line="360" w:lineRule="exact"/>
        <w:ind w:leftChars="400" w:left="960" w:firstLineChars="200" w:firstLine="480"/>
        <w:jc w:val="both"/>
        <w:rPr>
          <w:rFonts w:ascii="標楷體" w:eastAsia="標楷體" w:hAnsi="標楷體"/>
          <w:szCs w:val="24"/>
        </w:rPr>
      </w:pPr>
      <w:r w:rsidRPr="00464423">
        <w:rPr>
          <w:rFonts w:ascii="標楷體" w:eastAsia="標楷體" w:hAnsi="標楷體" w:hint="eastAsia"/>
          <w:szCs w:val="24"/>
        </w:rPr>
        <w:t>本校合校後</w:t>
      </w:r>
      <w:r w:rsidR="00F15DD8" w:rsidRPr="00464423">
        <w:rPr>
          <w:rFonts w:ascii="標楷體" w:eastAsia="標楷體" w:hAnsi="標楷體" w:hint="eastAsia"/>
          <w:szCs w:val="24"/>
        </w:rPr>
        <w:t>各學院第一任學院院長，由校長聘兼之，任期</w:t>
      </w:r>
      <w:r w:rsidR="00551BA5" w:rsidRPr="00464423">
        <w:rPr>
          <w:rFonts w:ascii="標楷體" w:eastAsia="標楷體" w:hAnsi="標楷體" w:hint="eastAsia"/>
          <w:szCs w:val="24"/>
        </w:rPr>
        <w:t>自一百零七年二月一日起</w:t>
      </w:r>
      <w:r w:rsidR="00F15DD8" w:rsidRPr="00464423">
        <w:rPr>
          <w:rFonts w:ascii="標楷體" w:eastAsia="標楷體" w:hAnsi="標楷體" w:hint="eastAsia"/>
          <w:szCs w:val="24"/>
        </w:rPr>
        <w:t>最長至一百零八年七月三十一日。第一任學院院長聘期屆滿後，由校長指派具教授資格者代理該職務，代理期限最長至該學院依本校相關遴選規定產生之第二任學院院長上任之日止。</w:t>
      </w:r>
    </w:p>
    <w:p w:rsidR="00F15DD8" w:rsidRPr="00464423" w:rsidRDefault="00F15DD8"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 xml:space="preserve">            </w:t>
      </w:r>
      <w:r w:rsidR="00DF5A5B" w:rsidRPr="00464423">
        <w:rPr>
          <w:rFonts w:ascii="標楷體" w:eastAsia="標楷體" w:hAnsi="標楷體" w:hint="eastAsia"/>
          <w:szCs w:val="24"/>
        </w:rPr>
        <w:t>本校合校後</w:t>
      </w:r>
      <w:r w:rsidRPr="00464423">
        <w:rPr>
          <w:rFonts w:ascii="標楷體" w:eastAsia="標楷體" w:hAnsi="標楷體" w:hint="eastAsia"/>
          <w:szCs w:val="24"/>
        </w:rPr>
        <w:t>各系、所第一任系主任、所長，由校長聘請具副教授以上資格者兼任，任期</w:t>
      </w:r>
      <w:r w:rsidR="00DF5A5B" w:rsidRPr="00464423">
        <w:rPr>
          <w:rFonts w:ascii="標楷體" w:eastAsia="標楷體" w:hAnsi="標楷體" w:hint="eastAsia"/>
          <w:szCs w:val="24"/>
        </w:rPr>
        <w:t>自一百零七年二月一日起</w:t>
      </w:r>
      <w:r w:rsidRPr="00464423">
        <w:rPr>
          <w:rFonts w:ascii="標楷體" w:eastAsia="標楷體" w:hAnsi="標楷體" w:hint="eastAsia"/>
          <w:szCs w:val="24"/>
        </w:rPr>
        <w:t>最長至一百零八年七月三十一日。第一任系主任、所長任聘期屆滿後，由校長指派具副教授</w:t>
      </w:r>
      <w:r w:rsidR="00941001" w:rsidRPr="00464423">
        <w:rPr>
          <w:rFonts w:ascii="標楷體" w:eastAsia="標楷體" w:hAnsi="標楷體" w:hint="eastAsia"/>
          <w:szCs w:val="24"/>
        </w:rPr>
        <w:t>以上</w:t>
      </w:r>
      <w:r w:rsidRPr="00464423">
        <w:rPr>
          <w:rFonts w:ascii="標楷體" w:eastAsia="標楷體" w:hAnsi="標楷體" w:hint="eastAsia"/>
          <w:szCs w:val="24"/>
        </w:rPr>
        <w:t>資格者代理該職務，代理期限最長至該系、所依本校相關遴選規定產生之第二任系主任、所長上任之日止。</w:t>
      </w:r>
    </w:p>
    <w:p w:rsidR="00F15DD8" w:rsidRPr="00464423" w:rsidRDefault="008E55F8" w:rsidP="000A4455">
      <w:pPr>
        <w:tabs>
          <w:tab w:val="left" w:pos="3105"/>
        </w:tabs>
        <w:spacing w:line="360" w:lineRule="exact"/>
        <w:ind w:leftChars="400" w:left="960" w:firstLineChars="200" w:firstLine="480"/>
        <w:rPr>
          <w:rFonts w:ascii="標楷體" w:eastAsia="標楷體" w:hAnsi="標楷體"/>
          <w:szCs w:val="24"/>
        </w:rPr>
      </w:pPr>
      <w:r w:rsidRPr="00464423">
        <w:rPr>
          <w:rFonts w:ascii="標楷體" w:eastAsia="標楷體" w:hAnsi="標楷體" w:hint="eastAsia"/>
          <w:szCs w:val="24"/>
        </w:rPr>
        <w:t>依教育部核定整併改名之學院、系所或新設之學院、系所</w:t>
      </w:r>
      <w:r w:rsidR="00F43B4A" w:rsidRPr="00464423">
        <w:rPr>
          <w:rFonts w:ascii="標楷體" w:eastAsia="標楷體" w:hAnsi="標楷體" w:hint="eastAsia"/>
          <w:szCs w:val="24"/>
        </w:rPr>
        <w:t>之新</w:t>
      </w:r>
      <w:r w:rsidRPr="00464423">
        <w:rPr>
          <w:rFonts w:ascii="標楷體" w:eastAsia="標楷體" w:hAnsi="標楷體" w:hint="eastAsia"/>
          <w:szCs w:val="24"/>
        </w:rPr>
        <w:t>任主管依本辦法辦理遴選，未完成遴選前由校長指派具資格者代理該職務，代理期限最長至該學院、系所依本辦法規定產生之學術主管上任之日止</w:t>
      </w:r>
      <w:r w:rsidR="00F15DD8" w:rsidRPr="00464423">
        <w:rPr>
          <w:rFonts w:ascii="標楷體" w:eastAsia="標楷體" w:hAnsi="標楷體" w:hint="eastAsia"/>
          <w:szCs w:val="24"/>
        </w:rPr>
        <w:t>。</w:t>
      </w:r>
    </w:p>
    <w:p w:rsidR="003666D9" w:rsidRPr="00464423" w:rsidRDefault="00EC6442" w:rsidP="000A4455">
      <w:pPr>
        <w:tabs>
          <w:tab w:val="left" w:pos="3105"/>
        </w:tabs>
        <w:spacing w:line="360" w:lineRule="exact"/>
        <w:ind w:leftChars="400" w:left="960" w:firstLineChars="200" w:firstLine="480"/>
        <w:rPr>
          <w:rFonts w:ascii="標楷體" w:eastAsia="標楷體" w:hAnsi="標楷體"/>
          <w:szCs w:val="24"/>
        </w:rPr>
      </w:pPr>
      <w:r w:rsidRPr="00464423">
        <w:rPr>
          <w:rFonts w:ascii="標楷體" w:eastAsia="標楷體" w:hAnsi="標楷體" w:hint="eastAsia"/>
          <w:szCs w:val="24"/>
        </w:rPr>
        <w:lastRenderedPageBreak/>
        <w:t>共同教育學院院長、</w:t>
      </w:r>
      <w:r w:rsidR="003666D9" w:rsidRPr="00464423">
        <w:rPr>
          <w:rFonts w:ascii="標楷體" w:eastAsia="標楷體" w:hAnsi="標楷體" w:hint="eastAsia"/>
          <w:szCs w:val="24"/>
        </w:rPr>
        <w:t>創新創業教育中心中心主任</w:t>
      </w:r>
      <w:r w:rsidRPr="00464423">
        <w:rPr>
          <w:rFonts w:ascii="標楷體" w:eastAsia="標楷體" w:hAnsi="標楷體" w:hint="eastAsia"/>
          <w:szCs w:val="24"/>
        </w:rPr>
        <w:t>、共同教育學院下設中心中心主任</w:t>
      </w:r>
      <w:r w:rsidR="005662B8" w:rsidRPr="00464423">
        <w:rPr>
          <w:rFonts w:ascii="標楷體" w:eastAsia="標楷體" w:hAnsi="標楷體" w:hint="eastAsia"/>
          <w:szCs w:val="24"/>
        </w:rPr>
        <w:t>及學位學程主任</w:t>
      </w:r>
      <w:r w:rsidR="003666D9" w:rsidRPr="00464423">
        <w:rPr>
          <w:rFonts w:ascii="標楷體" w:eastAsia="標楷體" w:hAnsi="標楷體" w:hint="eastAsia"/>
          <w:szCs w:val="24"/>
        </w:rPr>
        <w:t>非以遴選方式產生，依本校組織規程</w:t>
      </w:r>
      <w:r w:rsidR="0077659F" w:rsidRPr="00464423">
        <w:rPr>
          <w:rFonts w:ascii="標楷體" w:eastAsia="標楷體" w:hAnsi="標楷體" w:hint="eastAsia"/>
          <w:szCs w:val="24"/>
        </w:rPr>
        <w:t>其聘任</w:t>
      </w:r>
      <w:r w:rsidR="003666D9" w:rsidRPr="00464423">
        <w:rPr>
          <w:rFonts w:ascii="標楷體" w:eastAsia="標楷體" w:hAnsi="標楷體" w:hint="eastAsia"/>
          <w:szCs w:val="24"/>
        </w:rPr>
        <w:t>由校長聘兼之。</w:t>
      </w:r>
    </w:p>
    <w:p w:rsidR="00F160B1" w:rsidRPr="00464423" w:rsidRDefault="00F160B1" w:rsidP="0078167F">
      <w:pPr>
        <w:tabs>
          <w:tab w:val="left" w:pos="3105"/>
        </w:tabs>
        <w:spacing w:line="360" w:lineRule="exact"/>
        <w:ind w:leftChars="400" w:left="960" w:firstLineChars="200" w:firstLine="480"/>
        <w:rPr>
          <w:rFonts w:ascii="標楷體" w:eastAsia="標楷體" w:hAnsi="標楷體"/>
          <w:szCs w:val="24"/>
        </w:rPr>
      </w:pPr>
      <w:r w:rsidRPr="00464423">
        <w:rPr>
          <w:rFonts w:ascii="標楷體" w:eastAsia="標楷體" w:hAnsi="標楷體" w:hint="eastAsia"/>
          <w:szCs w:val="24"/>
        </w:rPr>
        <w:t>前項主管人員之產生不適用第七條有關遴選作業時程、第八條院級學術主管候選人產生方式、</w:t>
      </w:r>
      <w:r w:rsidR="00485E02" w:rsidRPr="00464423">
        <w:rPr>
          <w:rFonts w:ascii="標楷體" w:eastAsia="標楷體" w:hAnsi="標楷體" w:hint="eastAsia"/>
          <w:szCs w:val="24"/>
        </w:rPr>
        <w:t>第九條院級遴選委員會辦理遴選作業流程、</w:t>
      </w:r>
      <w:r w:rsidRPr="00464423">
        <w:rPr>
          <w:rFonts w:ascii="標楷體" w:eastAsia="標楷體" w:hAnsi="標楷體" w:hint="eastAsia"/>
          <w:szCs w:val="24"/>
        </w:rPr>
        <w:t>第十二條續任作業時程、第十三條續任作業方式、第十六條</w:t>
      </w:r>
      <w:r w:rsidR="00E76323" w:rsidRPr="00464423">
        <w:rPr>
          <w:rFonts w:ascii="標楷體" w:eastAsia="標楷體" w:hAnsi="標楷體" w:hint="eastAsia"/>
          <w:szCs w:val="24"/>
        </w:rPr>
        <w:t>學術主管任期未屆滿因故出缺於新任主管未到任前之處理方式</w:t>
      </w:r>
      <w:r w:rsidR="0078167F" w:rsidRPr="00464423">
        <w:rPr>
          <w:rFonts w:ascii="標楷體" w:eastAsia="標楷體" w:hAnsi="標楷體" w:hint="eastAsia"/>
          <w:szCs w:val="24"/>
        </w:rPr>
        <w:t>及第十七條授權另訂要點之規定。</w:t>
      </w:r>
    </w:p>
    <w:p w:rsidR="00474FF4" w:rsidRPr="00464423" w:rsidRDefault="00474FF4"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 七 條    學術單位應於學術主管任期屆滿前四個月或因故出缺後一個月內，依下列程序產生之：</w:t>
      </w:r>
    </w:p>
    <w:p w:rsidR="00474FF4" w:rsidRPr="00464423" w:rsidRDefault="00474FF4" w:rsidP="005B2C89">
      <w:pPr>
        <w:spacing w:line="360" w:lineRule="exact"/>
        <w:ind w:leftChars="599" w:left="1832" w:hangingChars="164" w:hanging="394"/>
        <w:jc w:val="both"/>
        <w:rPr>
          <w:rFonts w:ascii="標楷體" w:eastAsia="標楷體" w:hAnsi="標楷體"/>
          <w:szCs w:val="24"/>
        </w:rPr>
      </w:pPr>
      <w:r w:rsidRPr="00464423">
        <w:rPr>
          <w:rFonts w:ascii="標楷體" w:eastAsia="標楷體" w:hAnsi="標楷體" w:hint="eastAsia"/>
          <w:szCs w:val="24"/>
        </w:rPr>
        <w:t>一、院級學術主管：由各系所推派專任教師各一至二人，共同組成遴選委員會(以下簡稱遴委會)。遴委會召集人由委員互選之，並協助選務工作。</w:t>
      </w:r>
    </w:p>
    <w:p w:rsidR="008755B5" w:rsidRPr="00464423" w:rsidRDefault="00474FF4" w:rsidP="005B2C89">
      <w:pPr>
        <w:tabs>
          <w:tab w:val="left" w:pos="3105"/>
        </w:tabs>
        <w:spacing w:line="360" w:lineRule="exact"/>
        <w:ind w:leftChars="600" w:left="1920" w:hangingChars="200" w:hanging="480"/>
        <w:rPr>
          <w:rFonts w:ascii="標楷體" w:eastAsia="標楷體" w:hAnsi="標楷體"/>
          <w:szCs w:val="24"/>
        </w:rPr>
      </w:pPr>
      <w:r w:rsidRPr="00464423">
        <w:rPr>
          <w:rFonts w:ascii="標楷體" w:eastAsia="標楷體" w:hAnsi="標楷體" w:hint="eastAsia"/>
          <w:szCs w:val="24"/>
        </w:rPr>
        <w:t>二、系級學術主管：由各系所之所有專任教師組成遴委會，推薦候選人；並由所有專任教師三分之二以上親自出席，選出最高票二人或三人後，報請院長轉請校長擇聘兼任之。</w:t>
      </w:r>
    </w:p>
    <w:p w:rsidR="00911E85" w:rsidRPr="00464423" w:rsidRDefault="00B476D1" w:rsidP="00911E85">
      <w:pPr>
        <w:tabs>
          <w:tab w:val="left" w:pos="3105"/>
        </w:tabs>
        <w:spacing w:line="360" w:lineRule="exact"/>
        <w:ind w:leftChars="413" w:left="991" w:firstLineChars="200" w:firstLine="480"/>
        <w:rPr>
          <w:rFonts w:ascii="標楷體" w:eastAsia="標楷體" w:hAnsi="標楷體"/>
          <w:szCs w:val="24"/>
        </w:rPr>
      </w:pPr>
      <w:r w:rsidRPr="00464423">
        <w:rPr>
          <w:rFonts w:ascii="標楷體" w:eastAsia="標楷體" w:hAnsi="標楷體" w:hint="eastAsia"/>
          <w:szCs w:val="24"/>
        </w:rPr>
        <w:t>一百零八年八月一日起聘任之本校合校後學術主管，應依本辦法辦理遴選產生，並得於本辦法通過後一個月內依本辦法啟動遴選作業</w:t>
      </w:r>
      <w:r w:rsidR="00911E85" w:rsidRPr="00464423">
        <w:rPr>
          <w:rFonts w:ascii="標楷體" w:eastAsia="標楷體" w:hAnsi="標楷體" w:hint="eastAsia"/>
          <w:szCs w:val="24"/>
        </w:rPr>
        <w:t>。</w:t>
      </w:r>
    </w:p>
    <w:p w:rsidR="00C971C8" w:rsidRPr="00464423" w:rsidRDefault="00C971C8"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 八 條    各院級學術主管候選人產生方式如下：</w:t>
      </w:r>
    </w:p>
    <w:p w:rsidR="00C971C8" w:rsidRPr="00464423" w:rsidRDefault="00C971C8" w:rsidP="000A4455">
      <w:pPr>
        <w:spacing w:line="360" w:lineRule="exact"/>
        <w:ind w:left="1920" w:hangingChars="800" w:hanging="1920"/>
        <w:rPr>
          <w:rFonts w:ascii="標楷體" w:eastAsia="標楷體" w:hAnsi="標楷體"/>
          <w:szCs w:val="24"/>
        </w:rPr>
      </w:pPr>
      <w:r w:rsidRPr="00464423">
        <w:rPr>
          <w:rFonts w:ascii="標楷體" w:eastAsia="標楷體" w:hAnsi="標楷體" w:hint="eastAsia"/>
          <w:szCs w:val="24"/>
        </w:rPr>
        <w:t xml:space="preserve">            一、遴委會應公告徵求人選至少一個月。</w:t>
      </w:r>
    </w:p>
    <w:p w:rsidR="00C971C8" w:rsidRPr="00464423" w:rsidRDefault="00C971C8" w:rsidP="000A4455">
      <w:pPr>
        <w:spacing w:line="360" w:lineRule="exact"/>
        <w:ind w:left="1920" w:hangingChars="800" w:hanging="1920"/>
        <w:jc w:val="both"/>
        <w:rPr>
          <w:rFonts w:ascii="標楷體" w:eastAsia="標楷體" w:hAnsi="標楷體"/>
          <w:szCs w:val="24"/>
        </w:rPr>
      </w:pPr>
      <w:r w:rsidRPr="00464423">
        <w:rPr>
          <w:rFonts w:ascii="標楷體" w:eastAsia="標楷體" w:hAnsi="標楷體" w:hint="eastAsia"/>
          <w:szCs w:val="24"/>
        </w:rPr>
        <w:t xml:space="preserve">            二、該院級學術單位之專任教師，經該院級學術單位專任教師五人以上連署推薦。</w:t>
      </w:r>
    </w:p>
    <w:p w:rsidR="00C971C8" w:rsidRPr="00464423" w:rsidRDefault="00C971C8" w:rsidP="000A4455">
      <w:pPr>
        <w:spacing w:line="360" w:lineRule="exact"/>
        <w:ind w:leftChars="600" w:left="1920" w:hangingChars="200" w:hanging="480"/>
        <w:jc w:val="both"/>
        <w:rPr>
          <w:rFonts w:ascii="標楷體" w:eastAsia="標楷體" w:hAnsi="標楷體"/>
          <w:szCs w:val="24"/>
        </w:rPr>
      </w:pPr>
      <w:r w:rsidRPr="00464423">
        <w:rPr>
          <w:rFonts w:ascii="標楷體" w:eastAsia="標楷體" w:hAnsi="標楷體" w:hint="eastAsia"/>
          <w:szCs w:val="24"/>
        </w:rPr>
        <w:t>三、非該院級學術單位之專任教師，經該院級學術單位專任教師三人以上連署推薦。</w:t>
      </w:r>
    </w:p>
    <w:p w:rsidR="00C971C8" w:rsidRPr="00464423" w:rsidRDefault="00C971C8" w:rsidP="000A4455">
      <w:pPr>
        <w:spacing w:line="360" w:lineRule="exact"/>
        <w:ind w:leftChars="600" w:left="2880" w:hangingChars="600" w:hanging="1440"/>
        <w:rPr>
          <w:rFonts w:ascii="標楷體" w:eastAsia="標楷體" w:hAnsi="標楷體"/>
          <w:szCs w:val="24"/>
        </w:rPr>
      </w:pPr>
      <w:r w:rsidRPr="00464423">
        <w:rPr>
          <w:rFonts w:ascii="標楷體" w:eastAsia="標楷體" w:hAnsi="標楷體" w:hint="eastAsia"/>
          <w:szCs w:val="24"/>
        </w:rPr>
        <w:t>四、自我推薦。</w:t>
      </w:r>
    </w:p>
    <w:p w:rsidR="00755EA3" w:rsidRPr="00464423" w:rsidRDefault="00C971C8" w:rsidP="00B33BD1">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 xml:space="preserve">            候選人未達二人，遴委會應再次辦理徵求推薦，並得縮短公告時間，各次公告期間所有候選人得合併辦理資格審查。</w:t>
      </w:r>
    </w:p>
    <w:p w:rsidR="00460F7C" w:rsidRPr="00464423" w:rsidRDefault="00460F7C" w:rsidP="000A4455">
      <w:pPr>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 九 條    院級遴委會分下列階段辦理遴選：</w:t>
      </w:r>
    </w:p>
    <w:p w:rsidR="00460F7C" w:rsidRPr="00464423" w:rsidRDefault="00460F7C" w:rsidP="000A4455">
      <w:pPr>
        <w:spacing w:line="360" w:lineRule="exact"/>
        <w:ind w:leftChars="600" w:left="1920" w:hangingChars="200" w:hanging="480"/>
        <w:rPr>
          <w:rFonts w:ascii="標楷體" w:eastAsia="標楷體" w:hAnsi="標楷體"/>
          <w:szCs w:val="24"/>
        </w:rPr>
      </w:pPr>
      <w:r w:rsidRPr="00464423">
        <w:rPr>
          <w:rFonts w:ascii="標楷體" w:eastAsia="標楷體" w:hAnsi="標楷體" w:hint="eastAsia"/>
          <w:szCs w:val="24"/>
        </w:rPr>
        <w:t>一、第一階段：開會審查候選人資格，並公告合格候選人名單。</w:t>
      </w:r>
    </w:p>
    <w:p w:rsidR="00460F7C" w:rsidRPr="00464423" w:rsidRDefault="00460F7C" w:rsidP="000A4455">
      <w:pPr>
        <w:spacing w:line="360" w:lineRule="exact"/>
        <w:ind w:leftChars="600" w:left="1920" w:hangingChars="200" w:hanging="480"/>
        <w:jc w:val="both"/>
        <w:rPr>
          <w:rFonts w:ascii="標楷體" w:eastAsia="標楷體" w:hAnsi="標楷體"/>
          <w:szCs w:val="24"/>
        </w:rPr>
      </w:pPr>
      <w:r w:rsidRPr="00464423">
        <w:rPr>
          <w:rFonts w:ascii="標楷體" w:eastAsia="標楷體" w:hAnsi="標楷體" w:hint="eastAsia"/>
          <w:szCs w:val="24"/>
        </w:rPr>
        <w:t>二、第二階段：將合格候選人資料分送全院專任教師，並舉辦說明會，邀請候選人公開發表其推動院務之理念。</w:t>
      </w:r>
    </w:p>
    <w:p w:rsidR="00F15DD8" w:rsidRPr="00464423" w:rsidRDefault="00460F7C" w:rsidP="000A4455">
      <w:pPr>
        <w:tabs>
          <w:tab w:val="left" w:pos="3105"/>
        </w:tabs>
        <w:spacing w:line="360" w:lineRule="exact"/>
        <w:ind w:leftChars="600" w:left="1920" w:hangingChars="200" w:hanging="480"/>
        <w:rPr>
          <w:rFonts w:ascii="標楷體" w:eastAsia="標楷體" w:hAnsi="標楷體"/>
          <w:szCs w:val="24"/>
        </w:rPr>
      </w:pPr>
      <w:r w:rsidRPr="00464423">
        <w:rPr>
          <w:rFonts w:ascii="標楷體" w:eastAsia="標楷體" w:hAnsi="標楷體" w:hint="eastAsia"/>
          <w:szCs w:val="24"/>
        </w:rPr>
        <w:t>三、第三階段：由全院專任教師以無記名方式對每一候選人行使同意權，經全體</w:t>
      </w:r>
      <w:r w:rsidR="00025F20" w:rsidRPr="00464423">
        <w:rPr>
          <w:rFonts w:ascii="標楷體" w:eastAsia="標楷體" w:hAnsi="標楷體" w:hint="eastAsia"/>
          <w:szCs w:val="24"/>
        </w:rPr>
        <w:t>編制內</w:t>
      </w:r>
      <w:r w:rsidRPr="00464423">
        <w:rPr>
          <w:rFonts w:ascii="標楷體" w:eastAsia="標楷體" w:hAnsi="標楷體" w:hint="eastAsia"/>
          <w:szCs w:val="24"/>
        </w:rPr>
        <w:t>專任教師三分之二以上投票</w:t>
      </w:r>
      <w:r w:rsidR="00025F20" w:rsidRPr="00464423">
        <w:rPr>
          <w:rFonts w:ascii="標楷體" w:eastAsia="標楷體" w:hAnsi="標楷體" w:hint="eastAsia"/>
          <w:szCs w:val="24"/>
        </w:rPr>
        <w:t>並通過投票人數過半數者</w:t>
      </w:r>
      <w:r w:rsidRPr="00464423">
        <w:rPr>
          <w:rFonts w:ascii="標楷體" w:eastAsia="標楷體" w:hAnsi="標楷體" w:hint="eastAsia"/>
          <w:szCs w:val="24"/>
        </w:rPr>
        <w:t>，選出最高票二人或三人送請校長圈選一人聘任之。</w:t>
      </w:r>
    </w:p>
    <w:p w:rsidR="009E7819" w:rsidRPr="00464423" w:rsidRDefault="009E7819" w:rsidP="009403D4">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 十 條    學術主管非由本校專任教師產生時，應由學術單位提供員額或以借調方式聘任；或得由校長同意，由本校統籌員額支援，其所屬之學術單位應同意聘任。</w:t>
      </w:r>
    </w:p>
    <w:p w:rsidR="007A7B27" w:rsidRPr="00464423" w:rsidRDefault="007A7B27" w:rsidP="000A4455">
      <w:pPr>
        <w:tabs>
          <w:tab w:val="left" w:pos="3105"/>
        </w:tabs>
        <w:spacing w:line="360" w:lineRule="exact"/>
        <w:ind w:left="1080" w:hangingChars="450" w:hanging="1080"/>
        <w:rPr>
          <w:rFonts w:ascii="標楷體" w:eastAsia="標楷體" w:hAnsi="標楷體"/>
          <w:szCs w:val="24"/>
        </w:rPr>
      </w:pPr>
      <w:r w:rsidRPr="00464423">
        <w:rPr>
          <w:rFonts w:ascii="標楷體" w:eastAsia="標楷體" w:hAnsi="標楷體" w:hint="eastAsia"/>
          <w:szCs w:val="24"/>
        </w:rPr>
        <w:t>第十一條    教師於留職停薪、休假研究期間，不得擔任遴委會之委員。</w:t>
      </w:r>
    </w:p>
    <w:p w:rsidR="007A7B27" w:rsidRPr="00464423" w:rsidRDefault="007A7B27" w:rsidP="009403D4">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第十二條    學術主管於任期屆滿五個月前，應以書面表示續任與否之意思，以辦理續任或遴選事宜。未以書面表達續任與否之意，則依本辦法辦理遴選事宜，且不得為下任候選人。</w:t>
      </w:r>
    </w:p>
    <w:p w:rsidR="007A7B27" w:rsidRPr="00464423" w:rsidRDefault="007A7B27" w:rsidP="009403D4">
      <w:pPr>
        <w:tabs>
          <w:tab w:val="center" w:pos="2315"/>
        </w:tabs>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第十三條</w:t>
      </w:r>
      <w:r w:rsidRPr="00464423">
        <w:rPr>
          <w:rFonts w:ascii="標楷體" w:eastAsia="標楷體" w:hAnsi="標楷體"/>
          <w:szCs w:val="24"/>
        </w:rPr>
        <w:tab/>
      </w:r>
      <w:r w:rsidRPr="00464423">
        <w:rPr>
          <w:rFonts w:ascii="標楷體" w:eastAsia="標楷體" w:hAnsi="標楷體" w:hint="eastAsia"/>
          <w:szCs w:val="24"/>
        </w:rPr>
        <w:t xml:space="preserve">    學術主管之續任，應進行續任績效報告，並經院、系之全體</w:t>
      </w:r>
      <w:r w:rsidR="00EF3978" w:rsidRPr="00464423">
        <w:rPr>
          <w:rFonts w:ascii="標楷體" w:eastAsia="標楷體" w:hAnsi="標楷體" w:hint="eastAsia"/>
          <w:szCs w:val="24"/>
        </w:rPr>
        <w:t>編制內</w:t>
      </w:r>
      <w:r w:rsidRPr="00464423">
        <w:rPr>
          <w:rFonts w:ascii="標楷體" w:eastAsia="標楷體" w:hAnsi="標楷體" w:hint="eastAsia"/>
          <w:szCs w:val="24"/>
        </w:rPr>
        <w:t>專任教師三分之二以上出席，出席人員過半數同意後，報請校長續聘之。</w:t>
      </w:r>
    </w:p>
    <w:p w:rsidR="007A7B27" w:rsidRPr="00464423" w:rsidRDefault="007A7B27" w:rsidP="000A4455">
      <w:pPr>
        <w:tabs>
          <w:tab w:val="center" w:pos="2315"/>
        </w:tabs>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 xml:space="preserve">            續任績效報告及續任投票之會議主持人，由非續任主管之出席人員於會議開始前推選之。</w:t>
      </w:r>
    </w:p>
    <w:p w:rsidR="007A7B27" w:rsidRPr="00464423" w:rsidRDefault="007A7B27" w:rsidP="000A4455">
      <w:pPr>
        <w:tabs>
          <w:tab w:val="left" w:pos="3105"/>
        </w:tabs>
        <w:spacing w:line="360" w:lineRule="exact"/>
        <w:ind w:left="1080" w:hangingChars="450" w:hanging="1080"/>
        <w:rPr>
          <w:rFonts w:ascii="標楷體" w:eastAsia="標楷體" w:hAnsi="標楷體"/>
          <w:szCs w:val="24"/>
        </w:rPr>
      </w:pPr>
      <w:r w:rsidRPr="00464423">
        <w:rPr>
          <w:rFonts w:ascii="標楷體" w:eastAsia="標楷體" w:hAnsi="標楷體" w:hint="eastAsia"/>
          <w:szCs w:val="24"/>
        </w:rPr>
        <w:lastRenderedPageBreak/>
        <w:t xml:space="preserve">            續任案未獲通過者，依本辦法辦理遴選事宜，未獲續任不得擔任候選人。</w:t>
      </w:r>
    </w:p>
    <w:p w:rsidR="00E77A4A" w:rsidRPr="00464423" w:rsidRDefault="00E77A4A" w:rsidP="000A4455">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第十四條    本校各學術主管之解聘方式如下：</w:t>
      </w:r>
    </w:p>
    <w:p w:rsidR="00E77A4A" w:rsidRPr="00464423" w:rsidRDefault="00E77A4A" w:rsidP="000A4455">
      <w:pPr>
        <w:spacing w:line="360" w:lineRule="exact"/>
        <w:ind w:left="1440" w:hangingChars="600" w:hanging="1440"/>
        <w:rPr>
          <w:rFonts w:ascii="標楷體" w:eastAsia="標楷體" w:hAnsi="標楷體"/>
          <w:szCs w:val="24"/>
        </w:rPr>
      </w:pPr>
      <w:r w:rsidRPr="00464423">
        <w:rPr>
          <w:rFonts w:ascii="標楷體" w:eastAsia="標楷體" w:hAnsi="標楷體" w:hint="eastAsia"/>
          <w:szCs w:val="24"/>
        </w:rPr>
        <w:t xml:space="preserve">            一、自動辭職獲准。</w:t>
      </w:r>
    </w:p>
    <w:p w:rsidR="00E77A4A" w:rsidRPr="00464423" w:rsidRDefault="00E77A4A" w:rsidP="000A4455">
      <w:pPr>
        <w:spacing w:line="360" w:lineRule="exact"/>
        <w:ind w:left="1920" w:hangingChars="800" w:hanging="1920"/>
        <w:rPr>
          <w:rFonts w:ascii="標楷體" w:eastAsia="標楷體" w:hAnsi="標楷體"/>
          <w:szCs w:val="24"/>
        </w:rPr>
      </w:pPr>
      <w:r w:rsidRPr="00464423">
        <w:rPr>
          <w:rFonts w:ascii="標楷體" w:eastAsia="標楷體" w:hAnsi="標楷體" w:hint="eastAsia"/>
          <w:szCs w:val="24"/>
        </w:rPr>
        <w:t xml:space="preserve">            二、任期內連續三個月以上無法親自執行職務者。</w:t>
      </w:r>
    </w:p>
    <w:p w:rsidR="00E77A4A" w:rsidRPr="00464423" w:rsidRDefault="00E77A4A" w:rsidP="000A4455">
      <w:pPr>
        <w:spacing w:line="360" w:lineRule="exact"/>
        <w:ind w:left="1920" w:hangingChars="800" w:hanging="1920"/>
        <w:jc w:val="both"/>
        <w:rPr>
          <w:rFonts w:ascii="標楷體" w:eastAsia="標楷體" w:hAnsi="標楷體"/>
          <w:szCs w:val="24"/>
        </w:rPr>
      </w:pPr>
      <w:r w:rsidRPr="00464423">
        <w:rPr>
          <w:rFonts w:ascii="標楷體" w:eastAsia="標楷體" w:hAnsi="標楷體" w:hint="eastAsia"/>
          <w:szCs w:val="24"/>
        </w:rPr>
        <w:t xml:space="preserve">            三、重大違失之解聘。此解聘案應經該學術單位專任教師三分之一以上連署檢附解聘理由書，送達上一級單位主管</w:t>
      </w:r>
      <w:r w:rsidRPr="00464423">
        <w:rPr>
          <w:rFonts w:ascii="標楷體" w:eastAsia="標楷體" w:hAnsi="標楷體"/>
          <w:szCs w:val="24"/>
        </w:rPr>
        <w:t>(</w:t>
      </w:r>
      <w:r w:rsidRPr="00464423">
        <w:rPr>
          <w:rFonts w:ascii="標楷體" w:eastAsia="標楷體" w:hAnsi="標楷體" w:hint="eastAsia"/>
          <w:szCs w:val="24"/>
        </w:rPr>
        <w:t>系級送院長，院級送校長</w:t>
      </w:r>
      <w:r w:rsidRPr="00464423">
        <w:rPr>
          <w:rFonts w:ascii="標楷體" w:eastAsia="標楷體" w:hAnsi="標楷體"/>
          <w:szCs w:val="24"/>
        </w:rPr>
        <w:t>)</w:t>
      </w:r>
      <w:r w:rsidRPr="00464423">
        <w:rPr>
          <w:rFonts w:ascii="標楷體" w:eastAsia="標楷體" w:hAnsi="標楷體" w:hint="eastAsia"/>
          <w:szCs w:val="24"/>
        </w:rPr>
        <w:t>召集該學術單位全體專任教師就解聘案進行投票，經三分之二以上同意，報請校長核定後免兼之。</w:t>
      </w:r>
    </w:p>
    <w:p w:rsidR="00F62827" w:rsidRPr="00464423" w:rsidRDefault="00E77A4A" w:rsidP="00DB0190">
      <w:pPr>
        <w:tabs>
          <w:tab w:val="left" w:pos="3105"/>
        </w:tabs>
        <w:spacing w:line="360" w:lineRule="exact"/>
        <w:ind w:left="1080" w:hangingChars="450" w:hanging="1080"/>
        <w:rPr>
          <w:rFonts w:ascii="標楷體" w:eastAsia="標楷體" w:hAnsi="標楷體"/>
          <w:szCs w:val="24"/>
        </w:rPr>
      </w:pPr>
      <w:r w:rsidRPr="00464423">
        <w:rPr>
          <w:rFonts w:ascii="標楷體" w:eastAsia="標楷體" w:hAnsi="標楷體" w:hint="eastAsia"/>
          <w:szCs w:val="24"/>
        </w:rPr>
        <w:t xml:space="preserve">            解聘案未通過者，同一任期內不得再就同一事由為之。</w:t>
      </w:r>
    </w:p>
    <w:p w:rsidR="009E7819" w:rsidRPr="00464423" w:rsidRDefault="00F62827" w:rsidP="009403D4">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第十五條    學術主管、副主管如申請休假研究、留職停薪等期間已逾所剩主管任期者，應請辭兼任主管、副主管。</w:t>
      </w:r>
    </w:p>
    <w:p w:rsidR="00983475" w:rsidRPr="00464423" w:rsidRDefault="00983475" w:rsidP="009403D4">
      <w:pPr>
        <w:spacing w:line="360" w:lineRule="exact"/>
        <w:ind w:left="960" w:hangingChars="400" w:hanging="960"/>
        <w:jc w:val="both"/>
        <w:rPr>
          <w:rFonts w:ascii="標楷體" w:eastAsia="標楷體" w:hAnsi="標楷體"/>
          <w:szCs w:val="24"/>
        </w:rPr>
      </w:pPr>
      <w:r w:rsidRPr="00464423">
        <w:rPr>
          <w:rFonts w:ascii="標楷體" w:eastAsia="標楷體" w:hAnsi="標楷體" w:hint="eastAsia"/>
          <w:szCs w:val="24"/>
        </w:rPr>
        <w:t>第十六條   院級學術主管於任期未屆滿因故出缺於新任主管未到任前，由校長聘請具備教授資格之教師代理，並立即辦理遴選作業。</w:t>
      </w:r>
    </w:p>
    <w:p w:rsidR="00983475" w:rsidRPr="00464423" w:rsidRDefault="00983475" w:rsidP="009403D4">
      <w:pPr>
        <w:tabs>
          <w:tab w:val="left" w:pos="3105"/>
        </w:tabs>
        <w:spacing w:line="360" w:lineRule="exact"/>
        <w:ind w:leftChars="400" w:left="960" w:firstLineChars="200" w:firstLine="480"/>
        <w:rPr>
          <w:rFonts w:ascii="標楷體" w:eastAsia="標楷體" w:hAnsi="標楷體"/>
          <w:szCs w:val="24"/>
        </w:rPr>
      </w:pPr>
      <w:r w:rsidRPr="00464423">
        <w:rPr>
          <w:rFonts w:ascii="標楷體" w:eastAsia="標楷體" w:hAnsi="標楷體" w:hint="eastAsia"/>
          <w:szCs w:val="24"/>
        </w:rPr>
        <w:t>系級學術主管於任期未屆滿因故出缺於新任主管未到任前，由所屬院級學術主管簽請校長聘請具備副教授以上資格之教師代理，並立即辦理遴選作業。</w:t>
      </w:r>
    </w:p>
    <w:p w:rsidR="00B62163" w:rsidRPr="00464423" w:rsidRDefault="0070653F" w:rsidP="009403D4">
      <w:pPr>
        <w:tabs>
          <w:tab w:val="left" w:pos="3105"/>
        </w:tabs>
        <w:spacing w:line="360" w:lineRule="exact"/>
        <w:ind w:left="960" w:hangingChars="400" w:hanging="960"/>
        <w:rPr>
          <w:rFonts w:ascii="標楷體" w:eastAsia="標楷體" w:hAnsi="標楷體"/>
          <w:szCs w:val="24"/>
        </w:rPr>
      </w:pPr>
      <w:r w:rsidRPr="00464423">
        <w:rPr>
          <w:rFonts w:ascii="標楷體" w:eastAsia="標楷體" w:hAnsi="標楷體" w:hint="eastAsia"/>
          <w:szCs w:val="24"/>
        </w:rPr>
        <w:t>第十七條    各學術單位得依本辦法另行訂定主管之遴選要點，經各院、系所務會議通過後，報請校長核定後</w:t>
      </w:r>
      <w:r w:rsidR="009403D4" w:rsidRPr="00464423">
        <w:rPr>
          <w:rFonts w:ascii="標楷體" w:eastAsia="標楷體" w:hAnsi="標楷體" w:hint="eastAsia"/>
          <w:szCs w:val="24"/>
        </w:rPr>
        <w:t>施行</w:t>
      </w:r>
      <w:r w:rsidRPr="00464423">
        <w:rPr>
          <w:rFonts w:ascii="標楷體" w:eastAsia="標楷體" w:hAnsi="標楷體" w:hint="eastAsia"/>
          <w:szCs w:val="24"/>
        </w:rPr>
        <w:t>。</w:t>
      </w:r>
    </w:p>
    <w:p w:rsidR="0070653F" w:rsidRPr="00464423" w:rsidRDefault="0070653F" w:rsidP="000A4455">
      <w:pPr>
        <w:tabs>
          <w:tab w:val="left" w:pos="3105"/>
        </w:tabs>
        <w:spacing w:line="360" w:lineRule="exact"/>
        <w:ind w:left="1080" w:hangingChars="450" w:hanging="1080"/>
        <w:rPr>
          <w:sz w:val="6"/>
          <w:szCs w:val="6"/>
        </w:rPr>
      </w:pPr>
      <w:r w:rsidRPr="00464423">
        <w:rPr>
          <w:rFonts w:ascii="標楷體" w:eastAsia="標楷體" w:hAnsi="標楷體" w:hint="eastAsia"/>
          <w:szCs w:val="24"/>
        </w:rPr>
        <w:t>第十八條    本辦法經校務會議通過，陳請校長核定後施行；修正時亦同。</w:t>
      </w:r>
    </w:p>
    <w:sectPr w:rsidR="0070653F" w:rsidRPr="00464423" w:rsidSect="005E615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63" w:rsidRDefault="00BB4C63" w:rsidP="006D0F21">
      <w:r>
        <w:separator/>
      </w:r>
    </w:p>
  </w:endnote>
  <w:endnote w:type="continuationSeparator" w:id="0">
    <w:p w:rsidR="00BB4C63" w:rsidRDefault="00BB4C63" w:rsidP="006D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63" w:rsidRDefault="00BB4C63" w:rsidP="006D0F21">
      <w:r>
        <w:separator/>
      </w:r>
    </w:p>
  </w:footnote>
  <w:footnote w:type="continuationSeparator" w:id="0">
    <w:p w:rsidR="00BB4C63" w:rsidRDefault="00BB4C63" w:rsidP="006D0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AA0"/>
    <w:multiLevelType w:val="hybridMultilevel"/>
    <w:tmpl w:val="9FE6A6A0"/>
    <w:lvl w:ilvl="0" w:tplc="441A0E80">
      <w:start w:val="1"/>
      <w:numFmt w:val="taiwaneseCountingThousand"/>
      <w:suff w:val="space"/>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8DF0C5D"/>
    <w:multiLevelType w:val="hybridMultilevel"/>
    <w:tmpl w:val="996E78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F81802"/>
    <w:multiLevelType w:val="hybridMultilevel"/>
    <w:tmpl w:val="A1048AD0"/>
    <w:lvl w:ilvl="0" w:tplc="C3B6C3A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470C12"/>
    <w:multiLevelType w:val="hybridMultilevel"/>
    <w:tmpl w:val="A970AE5A"/>
    <w:lvl w:ilvl="0" w:tplc="8BFA6CD6">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441F1F38"/>
    <w:multiLevelType w:val="hybridMultilevel"/>
    <w:tmpl w:val="3EEA08CC"/>
    <w:lvl w:ilvl="0" w:tplc="04090015">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53826744"/>
    <w:multiLevelType w:val="hybridMultilevel"/>
    <w:tmpl w:val="ED78B4FC"/>
    <w:lvl w:ilvl="0" w:tplc="9C749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AB0799"/>
    <w:multiLevelType w:val="hybridMultilevel"/>
    <w:tmpl w:val="428C7D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0F4B21"/>
    <w:multiLevelType w:val="hybridMultilevel"/>
    <w:tmpl w:val="D73CC8A4"/>
    <w:lvl w:ilvl="0" w:tplc="9C749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FB5E5D"/>
    <w:multiLevelType w:val="hybridMultilevel"/>
    <w:tmpl w:val="A73C273A"/>
    <w:lvl w:ilvl="0" w:tplc="1EA60B2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0"/>
    <w:rsid w:val="00000323"/>
    <w:rsid w:val="00002469"/>
    <w:rsid w:val="00002FA6"/>
    <w:rsid w:val="00010B82"/>
    <w:rsid w:val="000116D5"/>
    <w:rsid w:val="000119A3"/>
    <w:rsid w:val="000129F6"/>
    <w:rsid w:val="00013BF3"/>
    <w:rsid w:val="00016610"/>
    <w:rsid w:val="000178D4"/>
    <w:rsid w:val="00017F66"/>
    <w:rsid w:val="00022E38"/>
    <w:rsid w:val="00024221"/>
    <w:rsid w:val="0002525B"/>
    <w:rsid w:val="00025F20"/>
    <w:rsid w:val="000313F4"/>
    <w:rsid w:val="0003186F"/>
    <w:rsid w:val="000328D8"/>
    <w:rsid w:val="00033DB9"/>
    <w:rsid w:val="000368C2"/>
    <w:rsid w:val="00037EEC"/>
    <w:rsid w:val="00041B70"/>
    <w:rsid w:val="00043581"/>
    <w:rsid w:val="00047C4A"/>
    <w:rsid w:val="00053DC2"/>
    <w:rsid w:val="000553AD"/>
    <w:rsid w:val="000570AD"/>
    <w:rsid w:val="00057795"/>
    <w:rsid w:val="00062597"/>
    <w:rsid w:val="000720A6"/>
    <w:rsid w:val="00074D42"/>
    <w:rsid w:val="00092865"/>
    <w:rsid w:val="00093CA7"/>
    <w:rsid w:val="00094330"/>
    <w:rsid w:val="00095286"/>
    <w:rsid w:val="00097F7D"/>
    <w:rsid w:val="000A03E1"/>
    <w:rsid w:val="000A0A74"/>
    <w:rsid w:val="000A4261"/>
    <w:rsid w:val="000A4455"/>
    <w:rsid w:val="000B584B"/>
    <w:rsid w:val="000B6AD0"/>
    <w:rsid w:val="000C1450"/>
    <w:rsid w:val="000C3B56"/>
    <w:rsid w:val="000C51CF"/>
    <w:rsid w:val="000D29E8"/>
    <w:rsid w:val="000D41FA"/>
    <w:rsid w:val="000E194B"/>
    <w:rsid w:val="000E1960"/>
    <w:rsid w:val="000F08D1"/>
    <w:rsid w:val="000F4BCB"/>
    <w:rsid w:val="000F68BA"/>
    <w:rsid w:val="000F79B2"/>
    <w:rsid w:val="00101673"/>
    <w:rsid w:val="001031C1"/>
    <w:rsid w:val="001068A6"/>
    <w:rsid w:val="001069C8"/>
    <w:rsid w:val="00107FB8"/>
    <w:rsid w:val="00120FE7"/>
    <w:rsid w:val="00124A2F"/>
    <w:rsid w:val="00130E79"/>
    <w:rsid w:val="00141DF6"/>
    <w:rsid w:val="0014294A"/>
    <w:rsid w:val="00142A54"/>
    <w:rsid w:val="001435B5"/>
    <w:rsid w:val="00150FE9"/>
    <w:rsid w:val="00154208"/>
    <w:rsid w:val="001614F8"/>
    <w:rsid w:val="00162CD8"/>
    <w:rsid w:val="00165802"/>
    <w:rsid w:val="00165E1A"/>
    <w:rsid w:val="00166A98"/>
    <w:rsid w:val="00167EC9"/>
    <w:rsid w:val="00176806"/>
    <w:rsid w:val="00181B7F"/>
    <w:rsid w:val="001843DA"/>
    <w:rsid w:val="00185BBD"/>
    <w:rsid w:val="00190D06"/>
    <w:rsid w:val="00197001"/>
    <w:rsid w:val="001A005D"/>
    <w:rsid w:val="001A0913"/>
    <w:rsid w:val="001A3407"/>
    <w:rsid w:val="001A397A"/>
    <w:rsid w:val="001A5111"/>
    <w:rsid w:val="001A6BC7"/>
    <w:rsid w:val="001A783E"/>
    <w:rsid w:val="001B0C19"/>
    <w:rsid w:val="001B1475"/>
    <w:rsid w:val="001B2F84"/>
    <w:rsid w:val="001C0D13"/>
    <w:rsid w:val="001C13E5"/>
    <w:rsid w:val="001C2FDF"/>
    <w:rsid w:val="001D17F5"/>
    <w:rsid w:val="001D35AC"/>
    <w:rsid w:val="001E0A60"/>
    <w:rsid w:val="001E281B"/>
    <w:rsid w:val="001E5D7C"/>
    <w:rsid w:val="001F1442"/>
    <w:rsid w:val="001F17FD"/>
    <w:rsid w:val="001F1E91"/>
    <w:rsid w:val="001F77EB"/>
    <w:rsid w:val="00202117"/>
    <w:rsid w:val="0020591E"/>
    <w:rsid w:val="002065F3"/>
    <w:rsid w:val="00206C50"/>
    <w:rsid w:val="002102BB"/>
    <w:rsid w:val="00211054"/>
    <w:rsid w:val="002122BA"/>
    <w:rsid w:val="00216ED7"/>
    <w:rsid w:val="00243E67"/>
    <w:rsid w:val="00244591"/>
    <w:rsid w:val="00250B59"/>
    <w:rsid w:val="0025154E"/>
    <w:rsid w:val="00256998"/>
    <w:rsid w:val="0026048B"/>
    <w:rsid w:val="002609A8"/>
    <w:rsid w:val="00260B67"/>
    <w:rsid w:val="0026112F"/>
    <w:rsid w:val="0026493C"/>
    <w:rsid w:val="00265A33"/>
    <w:rsid w:val="00266DAD"/>
    <w:rsid w:val="0026719C"/>
    <w:rsid w:val="00271659"/>
    <w:rsid w:val="00272777"/>
    <w:rsid w:val="00272D2A"/>
    <w:rsid w:val="00276D09"/>
    <w:rsid w:val="00277DB8"/>
    <w:rsid w:val="00280128"/>
    <w:rsid w:val="00287992"/>
    <w:rsid w:val="0029030A"/>
    <w:rsid w:val="00291BA5"/>
    <w:rsid w:val="00295D87"/>
    <w:rsid w:val="00296BE3"/>
    <w:rsid w:val="002A05C2"/>
    <w:rsid w:val="002A1EFA"/>
    <w:rsid w:val="002A405C"/>
    <w:rsid w:val="002A7DB9"/>
    <w:rsid w:val="002B02BA"/>
    <w:rsid w:val="002B0372"/>
    <w:rsid w:val="002B2F98"/>
    <w:rsid w:val="002B35A0"/>
    <w:rsid w:val="002B3C07"/>
    <w:rsid w:val="002B5881"/>
    <w:rsid w:val="002B6B0F"/>
    <w:rsid w:val="002B6E55"/>
    <w:rsid w:val="002B6FA6"/>
    <w:rsid w:val="002B7530"/>
    <w:rsid w:val="002B7723"/>
    <w:rsid w:val="002C3578"/>
    <w:rsid w:val="002D113B"/>
    <w:rsid w:val="002D5FDC"/>
    <w:rsid w:val="002D6691"/>
    <w:rsid w:val="002D7BDB"/>
    <w:rsid w:val="002E2352"/>
    <w:rsid w:val="002E5FFA"/>
    <w:rsid w:val="002F0F61"/>
    <w:rsid w:val="002F3AF7"/>
    <w:rsid w:val="002F4B2D"/>
    <w:rsid w:val="002F618D"/>
    <w:rsid w:val="003007EE"/>
    <w:rsid w:val="00302134"/>
    <w:rsid w:val="00305E44"/>
    <w:rsid w:val="00307B08"/>
    <w:rsid w:val="0031492A"/>
    <w:rsid w:val="00317297"/>
    <w:rsid w:val="00317D60"/>
    <w:rsid w:val="00321BCD"/>
    <w:rsid w:val="003265D1"/>
    <w:rsid w:val="003304C8"/>
    <w:rsid w:val="00331896"/>
    <w:rsid w:val="00335900"/>
    <w:rsid w:val="00341CBD"/>
    <w:rsid w:val="00346F4D"/>
    <w:rsid w:val="00347258"/>
    <w:rsid w:val="00351542"/>
    <w:rsid w:val="00357125"/>
    <w:rsid w:val="00361CA1"/>
    <w:rsid w:val="00362D1E"/>
    <w:rsid w:val="00362F26"/>
    <w:rsid w:val="0036387E"/>
    <w:rsid w:val="00365D0B"/>
    <w:rsid w:val="003666D9"/>
    <w:rsid w:val="0036748E"/>
    <w:rsid w:val="00367C46"/>
    <w:rsid w:val="0037357E"/>
    <w:rsid w:val="003742F6"/>
    <w:rsid w:val="00375716"/>
    <w:rsid w:val="003764EB"/>
    <w:rsid w:val="0038420E"/>
    <w:rsid w:val="003846E7"/>
    <w:rsid w:val="00385C53"/>
    <w:rsid w:val="00385EDF"/>
    <w:rsid w:val="003870DF"/>
    <w:rsid w:val="00395BB0"/>
    <w:rsid w:val="003965C8"/>
    <w:rsid w:val="003A7A01"/>
    <w:rsid w:val="003C01A1"/>
    <w:rsid w:val="003C0C9D"/>
    <w:rsid w:val="003C3DFA"/>
    <w:rsid w:val="003C5683"/>
    <w:rsid w:val="003C6255"/>
    <w:rsid w:val="003D10A7"/>
    <w:rsid w:val="003D1AB0"/>
    <w:rsid w:val="003D7BE2"/>
    <w:rsid w:val="003E040E"/>
    <w:rsid w:val="003F1534"/>
    <w:rsid w:val="003F44EF"/>
    <w:rsid w:val="00404F3B"/>
    <w:rsid w:val="00405AC7"/>
    <w:rsid w:val="00405DCA"/>
    <w:rsid w:val="004066D7"/>
    <w:rsid w:val="00411D62"/>
    <w:rsid w:val="00414184"/>
    <w:rsid w:val="004200C1"/>
    <w:rsid w:val="00420CB3"/>
    <w:rsid w:val="0042425C"/>
    <w:rsid w:val="004246D8"/>
    <w:rsid w:val="00424BAC"/>
    <w:rsid w:val="00426A3E"/>
    <w:rsid w:val="00431408"/>
    <w:rsid w:val="004347FE"/>
    <w:rsid w:val="00436345"/>
    <w:rsid w:val="00440C00"/>
    <w:rsid w:val="00442DE9"/>
    <w:rsid w:val="00446945"/>
    <w:rsid w:val="0045163F"/>
    <w:rsid w:val="00451C07"/>
    <w:rsid w:val="004565B0"/>
    <w:rsid w:val="00457712"/>
    <w:rsid w:val="00457795"/>
    <w:rsid w:val="00460F7C"/>
    <w:rsid w:val="00464423"/>
    <w:rsid w:val="0047467C"/>
    <w:rsid w:val="00474FF4"/>
    <w:rsid w:val="0048055E"/>
    <w:rsid w:val="00482DD8"/>
    <w:rsid w:val="00485E02"/>
    <w:rsid w:val="004918CF"/>
    <w:rsid w:val="004946A9"/>
    <w:rsid w:val="00496469"/>
    <w:rsid w:val="00497BAB"/>
    <w:rsid w:val="004A0E24"/>
    <w:rsid w:val="004A30DB"/>
    <w:rsid w:val="004A534A"/>
    <w:rsid w:val="004A7370"/>
    <w:rsid w:val="004B135A"/>
    <w:rsid w:val="004B290A"/>
    <w:rsid w:val="004B46F2"/>
    <w:rsid w:val="004B7DCA"/>
    <w:rsid w:val="004C323C"/>
    <w:rsid w:val="004C49BE"/>
    <w:rsid w:val="004D07CF"/>
    <w:rsid w:val="004D1934"/>
    <w:rsid w:val="004D2622"/>
    <w:rsid w:val="004D3B0C"/>
    <w:rsid w:val="004E01BA"/>
    <w:rsid w:val="004E31E3"/>
    <w:rsid w:val="004E46AE"/>
    <w:rsid w:val="004E7926"/>
    <w:rsid w:val="004F1666"/>
    <w:rsid w:val="004F1D31"/>
    <w:rsid w:val="004F68CF"/>
    <w:rsid w:val="004F7CF4"/>
    <w:rsid w:val="00500BCF"/>
    <w:rsid w:val="00501C26"/>
    <w:rsid w:val="005139D6"/>
    <w:rsid w:val="00525861"/>
    <w:rsid w:val="00530291"/>
    <w:rsid w:val="005332A5"/>
    <w:rsid w:val="0053511B"/>
    <w:rsid w:val="00537DBD"/>
    <w:rsid w:val="00545D39"/>
    <w:rsid w:val="00546597"/>
    <w:rsid w:val="00551BA5"/>
    <w:rsid w:val="00551FAF"/>
    <w:rsid w:val="00552149"/>
    <w:rsid w:val="00555FFB"/>
    <w:rsid w:val="0055600B"/>
    <w:rsid w:val="005603CF"/>
    <w:rsid w:val="005662B8"/>
    <w:rsid w:val="00566B51"/>
    <w:rsid w:val="00570029"/>
    <w:rsid w:val="00571DC6"/>
    <w:rsid w:val="00575EE2"/>
    <w:rsid w:val="005760B4"/>
    <w:rsid w:val="005777F5"/>
    <w:rsid w:val="00592563"/>
    <w:rsid w:val="00597C72"/>
    <w:rsid w:val="005A05C6"/>
    <w:rsid w:val="005A0E65"/>
    <w:rsid w:val="005A3156"/>
    <w:rsid w:val="005A5A9A"/>
    <w:rsid w:val="005B150C"/>
    <w:rsid w:val="005B2545"/>
    <w:rsid w:val="005B2C89"/>
    <w:rsid w:val="005B629D"/>
    <w:rsid w:val="005C4CAD"/>
    <w:rsid w:val="005D0918"/>
    <w:rsid w:val="005E4334"/>
    <w:rsid w:val="005E615A"/>
    <w:rsid w:val="005E6F4C"/>
    <w:rsid w:val="005F6C56"/>
    <w:rsid w:val="00602535"/>
    <w:rsid w:val="00605057"/>
    <w:rsid w:val="00605B85"/>
    <w:rsid w:val="00606227"/>
    <w:rsid w:val="0061257B"/>
    <w:rsid w:val="0061310A"/>
    <w:rsid w:val="006161B7"/>
    <w:rsid w:val="00617C19"/>
    <w:rsid w:val="00624505"/>
    <w:rsid w:val="006304B5"/>
    <w:rsid w:val="00633AAE"/>
    <w:rsid w:val="00640F9D"/>
    <w:rsid w:val="00641B1C"/>
    <w:rsid w:val="006460A3"/>
    <w:rsid w:val="006461ED"/>
    <w:rsid w:val="00647DB9"/>
    <w:rsid w:val="006525D1"/>
    <w:rsid w:val="006544BE"/>
    <w:rsid w:val="00655C53"/>
    <w:rsid w:val="00656C9F"/>
    <w:rsid w:val="00662AAD"/>
    <w:rsid w:val="00664889"/>
    <w:rsid w:val="00666723"/>
    <w:rsid w:val="006713E4"/>
    <w:rsid w:val="00674CDD"/>
    <w:rsid w:val="00675451"/>
    <w:rsid w:val="0069148D"/>
    <w:rsid w:val="006950B8"/>
    <w:rsid w:val="0069733C"/>
    <w:rsid w:val="006A198A"/>
    <w:rsid w:val="006A1CF1"/>
    <w:rsid w:val="006A4AC8"/>
    <w:rsid w:val="006A6CCF"/>
    <w:rsid w:val="006B0903"/>
    <w:rsid w:val="006B124E"/>
    <w:rsid w:val="006B139F"/>
    <w:rsid w:val="006B2A9E"/>
    <w:rsid w:val="006B4A4F"/>
    <w:rsid w:val="006B73B4"/>
    <w:rsid w:val="006C1593"/>
    <w:rsid w:val="006C1EA5"/>
    <w:rsid w:val="006C7796"/>
    <w:rsid w:val="006D0F21"/>
    <w:rsid w:val="006D193D"/>
    <w:rsid w:val="006D381E"/>
    <w:rsid w:val="006D3F09"/>
    <w:rsid w:val="006D40E6"/>
    <w:rsid w:val="006D6C5C"/>
    <w:rsid w:val="006E2A0E"/>
    <w:rsid w:val="006E2A2F"/>
    <w:rsid w:val="006F3BCB"/>
    <w:rsid w:val="0070653F"/>
    <w:rsid w:val="00706A48"/>
    <w:rsid w:val="007079A9"/>
    <w:rsid w:val="00707CD1"/>
    <w:rsid w:val="00707E51"/>
    <w:rsid w:val="0071077F"/>
    <w:rsid w:val="007136D4"/>
    <w:rsid w:val="00713BEA"/>
    <w:rsid w:val="00721F49"/>
    <w:rsid w:val="0072407D"/>
    <w:rsid w:val="007241A1"/>
    <w:rsid w:val="00731C90"/>
    <w:rsid w:val="00732A4B"/>
    <w:rsid w:val="00736E74"/>
    <w:rsid w:val="00742778"/>
    <w:rsid w:val="00750B75"/>
    <w:rsid w:val="00750C04"/>
    <w:rsid w:val="00752D09"/>
    <w:rsid w:val="00753D9F"/>
    <w:rsid w:val="00755EA3"/>
    <w:rsid w:val="007602AB"/>
    <w:rsid w:val="007606C1"/>
    <w:rsid w:val="00761321"/>
    <w:rsid w:val="00762972"/>
    <w:rsid w:val="00766021"/>
    <w:rsid w:val="007721EC"/>
    <w:rsid w:val="0077238E"/>
    <w:rsid w:val="00772F18"/>
    <w:rsid w:val="0077300B"/>
    <w:rsid w:val="00776382"/>
    <w:rsid w:val="0077659F"/>
    <w:rsid w:val="00776F06"/>
    <w:rsid w:val="00780437"/>
    <w:rsid w:val="0078167F"/>
    <w:rsid w:val="00796C48"/>
    <w:rsid w:val="007A2152"/>
    <w:rsid w:val="007A3B77"/>
    <w:rsid w:val="007A615F"/>
    <w:rsid w:val="007A7B27"/>
    <w:rsid w:val="007B1364"/>
    <w:rsid w:val="007B148A"/>
    <w:rsid w:val="007B20E2"/>
    <w:rsid w:val="007B2C64"/>
    <w:rsid w:val="007B4F56"/>
    <w:rsid w:val="007B6C7A"/>
    <w:rsid w:val="007C2776"/>
    <w:rsid w:val="007C4F3C"/>
    <w:rsid w:val="007C5807"/>
    <w:rsid w:val="007D400F"/>
    <w:rsid w:val="007D461D"/>
    <w:rsid w:val="007D48AF"/>
    <w:rsid w:val="007D5708"/>
    <w:rsid w:val="007D6162"/>
    <w:rsid w:val="007E087D"/>
    <w:rsid w:val="007E46A9"/>
    <w:rsid w:val="007E719D"/>
    <w:rsid w:val="007F2929"/>
    <w:rsid w:val="007F6D5E"/>
    <w:rsid w:val="007F6F0F"/>
    <w:rsid w:val="007F735C"/>
    <w:rsid w:val="0080636D"/>
    <w:rsid w:val="00806BC6"/>
    <w:rsid w:val="00806EF5"/>
    <w:rsid w:val="008100D0"/>
    <w:rsid w:val="00810CA5"/>
    <w:rsid w:val="008146CF"/>
    <w:rsid w:val="00817093"/>
    <w:rsid w:val="00826230"/>
    <w:rsid w:val="008348DB"/>
    <w:rsid w:val="00840022"/>
    <w:rsid w:val="00840E3C"/>
    <w:rsid w:val="00844041"/>
    <w:rsid w:val="008500EC"/>
    <w:rsid w:val="00851A30"/>
    <w:rsid w:val="00851F43"/>
    <w:rsid w:val="00853E21"/>
    <w:rsid w:val="00856655"/>
    <w:rsid w:val="008578AB"/>
    <w:rsid w:val="008603F1"/>
    <w:rsid w:val="008755B5"/>
    <w:rsid w:val="00876A76"/>
    <w:rsid w:val="00877FAE"/>
    <w:rsid w:val="008825FE"/>
    <w:rsid w:val="00883254"/>
    <w:rsid w:val="00883F90"/>
    <w:rsid w:val="008841E3"/>
    <w:rsid w:val="00884E44"/>
    <w:rsid w:val="00896346"/>
    <w:rsid w:val="008A37A4"/>
    <w:rsid w:val="008A3E5F"/>
    <w:rsid w:val="008A7B66"/>
    <w:rsid w:val="008B0051"/>
    <w:rsid w:val="008B008A"/>
    <w:rsid w:val="008B100B"/>
    <w:rsid w:val="008B5101"/>
    <w:rsid w:val="008C1963"/>
    <w:rsid w:val="008C1C00"/>
    <w:rsid w:val="008C3A8E"/>
    <w:rsid w:val="008C617D"/>
    <w:rsid w:val="008D0109"/>
    <w:rsid w:val="008D092A"/>
    <w:rsid w:val="008D276D"/>
    <w:rsid w:val="008D566B"/>
    <w:rsid w:val="008E2868"/>
    <w:rsid w:val="008E28DD"/>
    <w:rsid w:val="008E43A9"/>
    <w:rsid w:val="008E4C22"/>
    <w:rsid w:val="008E55F8"/>
    <w:rsid w:val="008E6E97"/>
    <w:rsid w:val="008E77A7"/>
    <w:rsid w:val="008F0CC8"/>
    <w:rsid w:val="008F5CB1"/>
    <w:rsid w:val="00903FDA"/>
    <w:rsid w:val="00906375"/>
    <w:rsid w:val="009107F8"/>
    <w:rsid w:val="00911E85"/>
    <w:rsid w:val="00912365"/>
    <w:rsid w:val="0091566E"/>
    <w:rsid w:val="00920797"/>
    <w:rsid w:val="00920ED7"/>
    <w:rsid w:val="00921E66"/>
    <w:rsid w:val="00922B47"/>
    <w:rsid w:val="00924ABF"/>
    <w:rsid w:val="00925AA8"/>
    <w:rsid w:val="009274B3"/>
    <w:rsid w:val="00931A2E"/>
    <w:rsid w:val="00932076"/>
    <w:rsid w:val="009322D2"/>
    <w:rsid w:val="0093305C"/>
    <w:rsid w:val="0093320C"/>
    <w:rsid w:val="009403D4"/>
    <w:rsid w:val="00941001"/>
    <w:rsid w:val="00943516"/>
    <w:rsid w:val="009442CC"/>
    <w:rsid w:val="00944EFE"/>
    <w:rsid w:val="00945080"/>
    <w:rsid w:val="00952893"/>
    <w:rsid w:val="00952FF4"/>
    <w:rsid w:val="00965386"/>
    <w:rsid w:val="00966D55"/>
    <w:rsid w:val="00967076"/>
    <w:rsid w:val="00974A85"/>
    <w:rsid w:val="00975433"/>
    <w:rsid w:val="0097667A"/>
    <w:rsid w:val="00977344"/>
    <w:rsid w:val="00981A45"/>
    <w:rsid w:val="00983475"/>
    <w:rsid w:val="00985583"/>
    <w:rsid w:val="00986319"/>
    <w:rsid w:val="009876A0"/>
    <w:rsid w:val="009959CF"/>
    <w:rsid w:val="00996FA7"/>
    <w:rsid w:val="009A135D"/>
    <w:rsid w:val="009A30D8"/>
    <w:rsid w:val="009A710E"/>
    <w:rsid w:val="009A7490"/>
    <w:rsid w:val="009B6EDC"/>
    <w:rsid w:val="009B75B3"/>
    <w:rsid w:val="009B7D6A"/>
    <w:rsid w:val="009C2AEF"/>
    <w:rsid w:val="009D3D80"/>
    <w:rsid w:val="009E6B81"/>
    <w:rsid w:val="009E7819"/>
    <w:rsid w:val="009F0DFD"/>
    <w:rsid w:val="009F1096"/>
    <w:rsid w:val="009F3744"/>
    <w:rsid w:val="009F58C1"/>
    <w:rsid w:val="00A0264F"/>
    <w:rsid w:val="00A03F48"/>
    <w:rsid w:val="00A0510E"/>
    <w:rsid w:val="00A068EA"/>
    <w:rsid w:val="00A07794"/>
    <w:rsid w:val="00A07F6A"/>
    <w:rsid w:val="00A15677"/>
    <w:rsid w:val="00A200C1"/>
    <w:rsid w:val="00A251D1"/>
    <w:rsid w:val="00A30333"/>
    <w:rsid w:val="00A32269"/>
    <w:rsid w:val="00A374B0"/>
    <w:rsid w:val="00A404A9"/>
    <w:rsid w:val="00A43A05"/>
    <w:rsid w:val="00A45AF2"/>
    <w:rsid w:val="00A5234D"/>
    <w:rsid w:val="00A52D11"/>
    <w:rsid w:val="00A52F3D"/>
    <w:rsid w:val="00A6162A"/>
    <w:rsid w:val="00A65130"/>
    <w:rsid w:val="00A66D96"/>
    <w:rsid w:val="00A71E79"/>
    <w:rsid w:val="00A74FC1"/>
    <w:rsid w:val="00A77C30"/>
    <w:rsid w:val="00A80F22"/>
    <w:rsid w:val="00A826DA"/>
    <w:rsid w:val="00A83CE7"/>
    <w:rsid w:val="00A97665"/>
    <w:rsid w:val="00A97B87"/>
    <w:rsid w:val="00AA045D"/>
    <w:rsid w:val="00AA26DD"/>
    <w:rsid w:val="00AA340A"/>
    <w:rsid w:val="00AA708D"/>
    <w:rsid w:val="00AA7C9F"/>
    <w:rsid w:val="00AC03F7"/>
    <w:rsid w:val="00AC1F9E"/>
    <w:rsid w:val="00AC21DE"/>
    <w:rsid w:val="00AC2D73"/>
    <w:rsid w:val="00AC49D7"/>
    <w:rsid w:val="00AC5B86"/>
    <w:rsid w:val="00AC5CC2"/>
    <w:rsid w:val="00AC65D2"/>
    <w:rsid w:val="00AD0226"/>
    <w:rsid w:val="00AD587B"/>
    <w:rsid w:val="00AD6F91"/>
    <w:rsid w:val="00AE2E41"/>
    <w:rsid w:val="00AE3FCB"/>
    <w:rsid w:val="00AE6410"/>
    <w:rsid w:val="00AE67AA"/>
    <w:rsid w:val="00AF6955"/>
    <w:rsid w:val="00AF70AA"/>
    <w:rsid w:val="00B04FE4"/>
    <w:rsid w:val="00B05AF3"/>
    <w:rsid w:val="00B06A08"/>
    <w:rsid w:val="00B07DA4"/>
    <w:rsid w:val="00B134BB"/>
    <w:rsid w:val="00B1687C"/>
    <w:rsid w:val="00B20153"/>
    <w:rsid w:val="00B20C65"/>
    <w:rsid w:val="00B22B23"/>
    <w:rsid w:val="00B23E79"/>
    <w:rsid w:val="00B245C5"/>
    <w:rsid w:val="00B258E5"/>
    <w:rsid w:val="00B27821"/>
    <w:rsid w:val="00B3095E"/>
    <w:rsid w:val="00B32054"/>
    <w:rsid w:val="00B325E9"/>
    <w:rsid w:val="00B33BD1"/>
    <w:rsid w:val="00B34C15"/>
    <w:rsid w:val="00B401BE"/>
    <w:rsid w:val="00B41580"/>
    <w:rsid w:val="00B423A1"/>
    <w:rsid w:val="00B431DC"/>
    <w:rsid w:val="00B476D1"/>
    <w:rsid w:val="00B62163"/>
    <w:rsid w:val="00B65640"/>
    <w:rsid w:val="00B7170C"/>
    <w:rsid w:val="00B71E49"/>
    <w:rsid w:val="00B75273"/>
    <w:rsid w:val="00B776FC"/>
    <w:rsid w:val="00B8027C"/>
    <w:rsid w:val="00B80AE8"/>
    <w:rsid w:val="00B81DDF"/>
    <w:rsid w:val="00B82D93"/>
    <w:rsid w:val="00B832B6"/>
    <w:rsid w:val="00B85911"/>
    <w:rsid w:val="00B86D8B"/>
    <w:rsid w:val="00B91FDA"/>
    <w:rsid w:val="00B95521"/>
    <w:rsid w:val="00B960A6"/>
    <w:rsid w:val="00B96507"/>
    <w:rsid w:val="00BA02D1"/>
    <w:rsid w:val="00BA5723"/>
    <w:rsid w:val="00BB05DE"/>
    <w:rsid w:val="00BB1634"/>
    <w:rsid w:val="00BB1775"/>
    <w:rsid w:val="00BB2D25"/>
    <w:rsid w:val="00BB3A53"/>
    <w:rsid w:val="00BB4504"/>
    <w:rsid w:val="00BB4C63"/>
    <w:rsid w:val="00BB5E62"/>
    <w:rsid w:val="00BC0B4E"/>
    <w:rsid w:val="00BC20F3"/>
    <w:rsid w:val="00BC2BB3"/>
    <w:rsid w:val="00BC66FA"/>
    <w:rsid w:val="00BD2F5D"/>
    <w:rsid w:val="00BD4930"/>
    <w:rsid w:val="00BD52C7"/>
    <w:rsid w:val="00BD670B"/>
    <w:rsid w:val="00BE526A"/>
    <w:rsid w:val="00BE5803"/>
    <w:rsid w:val="00BE6026"/>
    <w:rsid w:val="00BE78D3"/>
    <w:rsid w:val="00BF5EFB"/>
    <w:rsid w:val="00BF7EB7"/>
    <w:rsid w:val="00C002D7"/>
    <w:rsid w:val="00C00A16"/>
    <w:rsid w:val="00C0737A"/>
    <w:rsid w:val="00C106DA"/>
    <w:rsid w:val="00C1371B"/>
    <w:rsid w:val="00C35BFE"/>
    <w:rsid w:val="00C40B0A"/>
    <w:rsid w:val="00C41313"/>
    <w:rsid w:val="00C415F1"/>
    <w:rsid w:val="00C42EF3"/>
    <w:rsid w:val="00C46BF1"/>
    <w:rsid w:val="00C5057B"/>
    <w:rsid w:val="00C542B3"/>
    <w:rsid w:val="00C55F68"/>
    <w:rsid w:val="00C72540"/>
    <w:rsid w:val="00C83841"/>
    <w:rsid w:val="00C853CC"/>
    <w:rsid w:val="00C971C8"/>
    <w:rsid w:val="00C97807"/>
    <w:rsid w:val="00CA1658"/>
    <w:rsid w:val="00CA638A"/>
    <w:rsid w:val="00CB0945"/>
    <w:rsid w:val="00CB36A3"/>
    <w:rsid w:val="00CB5A88"/>
    <w:rsid w:val="00CB6632"/>
    <w:rsid w:val="00CB75D2"/>
    <w:rsid w:val="00CC1CE1"/>
    <w:rsid w:val="00CC4A95"/>
    <w:rsid w:val="00CC4F64"/>
    <w:rsid w:val="00CC70B9"/>
    <w:rsid w:val="00CD128A"/>
    <w:rsid w:val="00CD5612"/>
    <w:rsid w:val="00CD6F02"/>
    <w:rsid w:val="00CE2EBF"/>
    <w:rsid w:val="00CE3AA9"/>
    <w:rsid w:val="00CE50D1"/>
    <w:rsid w:val="00CF0BCB"/>
    <w:rsid w:val="00CF1E6B"/>
    <w:rsid w:val="00D0003B"/>
    <w:rsid w:val="00D008EF"/>
    <w:rsid w:val="00D01F77"/>
    <w:rsid w:val="00D02AD4"/>
    <w:rsid w:val="00D0355B"/>
    <w:rsid w:val="00D10095"/>
    <w:rsid w:val="00D16A50"/>
    <w:rsid w:val="00D171DC"/>
    <w:rsid w:val="00D242BE"/>
    <w:rsid w:val="00D30954"/>
    <w:rsid w:val="00D349F0"/>
    <w:rsid w:val="00D40175"/>
    <w:rsid w:val="00D41780"/>
    <w:rsid w:val="00D478E2"/>
    <w:rsid w:val="00D50084"/>
    <w:rsid w:val="00D524C2"/>
    <w:rsid w:val="00D57668"/>
    <w:rsid w:val="00D57D4C"/>
    <w:rsid w:val="00D6053E"/>
    <w:rsid w:val="00D63CD9"/>
    <w:rsid w:val="00D66CA6"/>
    <w:rsid w:val="00D70EBF"/>
    <w:rsid w:val="00D72961"/>
    <w:rsid w:val="00D73AAB"/>
    <w:rsid w:val="00D76145"/>
    <w:rsid w:val="00D7721F"/>
    <w:rsid w:val="00D77CFD"/>
    <w:rsid w:val="00D90429"/>
    <w:rsid w:val="00D90A71"/>
    <w:rsid w:val="00D953D0"/>
    <w:rsid w:val="00DB0190"/>
    <w:rsid w:val="00DB3B3B"/>
    <w:rsid w:val="00DB54CF"/>
    <w:rsid w:val="00DC18A3"/>
    <w:rsid w:val="00DC3033"/>
    <w:rsid w:val="00DD1FCC"/>
    <w:rsid w:val="00DD6646"/>
    <w:rsid w:val="00DE2BFC"/>
    <w:rsid w:val="00DE4204"/>
    <w:rsid w:val="00DE5EFE"/>
    <w:rsid w:val="00DE7E78"/>
    <w:rsid w:val="00DF5A5B"/>
    <w:rsid w:val="00DF678F"/>
    <w:rsid w:val="00E023C7"/>
    <w:rsid w:val="00E04FBF"/>
    <w:rsid w:val="00E12276"/>
    <w:rsid w:val="00E16D9E"/>
    <w:rsid w:val="00E24014"/>
    <w:rsid w:val="00E32105"/>
    <w:rsid w:val="00E346E4"/>
    <w:rsid w:val="00E37570"/>
    <w:rsid w:val="00E40231"/>
    <w:rsid w:val="00E42811"/>
    <w:rsid w:val="00E4380E"/>
    <w:rsid w:val="00E44143"/>
    <w:rsid w:val="00E44DCB"/>
    <w:rsid w:val="00E46FDE"/>
    <w:rsid w:val="00E502FD"/>
    <w:rsid w:val="00E52CF8"/>
    <w:rsid w:val="00E56742"/>
    <w:rsid w:val="00E6335D"/>
    <w:rsid w:val="00E66E66"/>
    <w:rsid w:val="00E66E71"/>
    <w:rsid w:val="00E66F49"/>
    <w:rsid w:val="00E705B8"/>
    <w:rsid w:val="00E73E94"/>
    <w:rsid w:val="00E73EF2"/>
    <w:rsid w:val="00E76323"/>
    <w:rsid w:val="00E77A4A"/>
    <w:rsid w:val="00E87AE4"/>
    <w:rsid w:val="00E90A33"/>
    <w:rsid w:val="00E92B49"/>
    <w:rsid w:val="00E94D71"/>
    <w:rsid w:val="00E9724E"/>
    <w:rsid w:val="00E973CC"/>
    <w:rsid w:val="00EA01D6"/>
    <w:rsid w:val="00EA185D"/>
    <w:rsid w:val="00EA33D1"/>
    <w:rsid w:val="00EA373B"/>
    <w:rsid w:val="00EA3CFC"/>
    <w:rsid w:val="00EA5680"/>
    <w:rsid w:val="00EA7DD7"/>
    <w:rsid w:val="00EB28E7"/>
    <w:rsid w:val="00EB7BEB"/>
    <w:rsid w:val="00EC2885"/>
    <w:rsid w:val="00EC2F20"/>
    <w:rsid w:val="00EC6158"/>
    <w:rsid w:val="00EC6442"/>
    <w:rsid w:val="00ED10C4"/>
    <w:rsid w:val="00ED2437"/>
    <w:rsid w:val="00ED54F7"/>
    <w:rsid w:val="00EE263F"/>
    <w:rsid w:val="00EE490C"/>
    <w:rsid w:val="00EE522B"/>
    <w:rsid w:val="00EE5779"/>
    <w:rsid w:val="00EF0140"/>
    <w:rsid w:val="00EF0A83"/>
    <w:rsid w:val="00EF2107"/>
    <w:rsid w:val="00EF22B2"/>
    <w:rsid w:val="00EF3978"/>
    <w:rsid w:val="00F007B7"/>
    <w:rsid w:val="00F051DA"/>
    <w:rsid w:val="00F0719A"/>
    <w:rsid w:val="00F15DD8"/>
    <w:rsid w:val="00F160B1"/>
    <w:rsid w:val="00F16D03"/>
    <w:rsid w:val="00F208CD"/>
    <w:rsid w:val="00F235CE"/>
    <w:rsid w:val="00F238D7"/>
    <w:rsid w:val="00F268AC"/>
    <w:rsid w:val="00F3051A"/>
    <w:rsid w:val="00F31FBC"/>
    <w:rsid w:val="00F32834"/>
    <w:rsid w:val="00F32C8C"/>
    <w:rsid w:val="00F33C32"/>
    <w:rsid w:val="00F34A92"/>
    <w:rsid w:val="00F351CA"/>
    <w:rsid w:val="00F43B4A"/>
    <w:rsid w:val="00F51FB3"/>
    <w:rsid w:val="00F54220"/>
    <w:rsid w:val="00F62827"/>
    <w:rsid w:val="00F650DC"/>
    <w:rsid w:val="00F67F93"/>
    <w:rsid w:val="00F81982"/>
    <w:rsid w:val="00F856C7"/>
    <w:rsid w:val="00F8790F"/>
    <w:rsid w:val="00F917BC"/>
    <w:rsid w:val="00F92947"/>
    <w:rsid w:val="00F943FA"/>
    <w:rsid w:val="00FA4972"/>
    <w:rsid w:val="00FA6BEE"/>
    <w:rsid w:val="00FB006E"/>
    <w:rsid w:val="00FB0FD0"/>
    <w:rsid w:val="00FB5855"/>
    <w:rsid w:val="00FB7804"/>
    <w:rsid w:val="00FC2318"/>
    <w:rsid w:val="00FC4C05"/>
    <w:rsid w:val="00FC7547"/>
    <w:rsid w:val="00FD053E"/>
    <w:rsid w:val="00FD5831"/>
    <w:rsid w:val="00FD658C"/>
    <w:rsid w:val="00FE1986"/>
    <w:rsid w:val="00FE4CBC"/>
    <w:rsid w:val="00FF55AD"/>
    <w:rsid w:val="00FF6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21"/>
    <w:pPr>
      <w:tabs>
        <w:tab w:val="center" w:pos="4153"/>
        <w:tab w:val="right" w:pos="8306"/>
      </w:tabs>
      <w:snapToGrid w:val="0"/>
    </w:pPr>
    <w:rPr>
      <w:sz w:val="20"/>
      <w:szCs w:val="20"/>
    </w:rPr>
  </w:style>
  <w:style w:type="character" w:customStyle="1" w:styleId="a4">
    <w:name w:val="頁首 字元"/>
    <w:basedOn w:val="a0"/>
    <w:link w:val="a3"/>
    <w:uiPriority w:val="99"/>
    <w:rsid w:val="006D0F21"/>
    <w:rPr>
      <w:sz w:val="20"/>
      <w:szCs w:val="20"/>
    </w:rPr>
  </w:style>
  <w:style w:type="paragraph" w:styleId="a5">
    <w:name w:val="footer"/>
    <w:basedOn w:val="a"/>
    <w:link w:val="a6"/>
    <w:uiPriority w:val="99"/>
    <w:unhideWhenUsed/>
    <w:rsid w:val="006D0F21"/>
    <w:pPr>
      <w:tabs>
        <w:tab w:val="center" w:pos="4153"/>
        <w:tab w:val="right" w:pos="8306"/>
      </w:tabs>
      <w:snapToGrid w:val="0"/>
    </w:pPr>
    <w:rPr>
      <w:sz w:val="20"/>
      <w:szCs w:val="20"/>
    </w:rPr>
  </w:style>
  <w:style w:type="character" w:customStyle="1" w:styleId="a6">
    <w:name w:val="頁尾 字元"/>
    <w:basedOn w:val="a0"/>
    <w:link w:val="a5"/>
    <w:uiPriority w:val="99"/>
    <w:rsid w:val="006D0F21"/>
    <w:rPr>
      <w:sz w:val="20"/>
      <w:szCs w:val="20"/>
    </w:rPr>
  </w:style>
  <w:style w:type="table" w:styleId="a7">
    <w:name w:val="Table Grid"/>
    <w:basedOn w:val="a1"/>
    <w:uiPriority w:val="59"/>
    <w:rsid w:val="00EE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066D7"/>
    <w:pPr>
      <w:ind w:leftChars="200" w:left="480"/>
    </w:pPr>
  </w:style>
  <w:style w:type="paragraph" w:styleId="a9">
    <w:name w:val="Balloon Text"/>
    <w:basedOn w:val="a"/>
    <w:link w:val="aa"/>
    <w:uiPriority w:val="99"/>
    <w:semiHidden/>
    <w:unhideWhenUsed/>
    <w:rsid w:val="00DE7E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E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21"/>
    <w:pPr>
      <w:tabs>
        <w:tab w:val="center" w:pos="4153"/>
        <w:tab w:val="right" w:pos="8306"/>
      </w:tabs>
      <w:snapToGrid w:val="0"/>
    </w:pPr>
    <w:rPr>
      <w:sz w:val="20"/>
      <w:szCs w:val="20"/>
    </w:rPr>
  </w:style>
  <w:style w:type="character" w:customStyle="1" w:styleId="a4">
    <w:name w:val="頁首 字元"/>
    <w:basedOn w:val="a0"/>
    <w:link w:val="a3"/>
    <w:uiPriority w:val="99"/>
    <w:rsid w:val="006D0F21"/>
    <w:rPr>
      <w:sz w:val="20"/>
      <w:szCs w:val="20"/>
    </w:rPr>
  </w:style>
  <w:style w:type="paragraph" w:styleId="a5">
    <w:name w:val="footer"/>
    <w:basedOn w:val="a"/>
    <w:link w:val="a6"/>
    <w:uiPriority w:val="99"/>
    <w:unhideWhenUsed/>
    <w:rsid w:val="006D0F21"/>
    <w:pPr>
      <w:tabs>
        <w:tab w:val="center" w:pos="4153"/>
        <w:tab w:val="right" w:pos="8306"/>
      </w:tabs>
      <w:snapToGrid w:val="0"/>
    </w:pPr>
    <w:rPr>
      <w:sz w:val="20"/>
      <w:szCs w:val="20"/>
    </w:rPr>
  </w:style>
  <w:style w:type="character" w:customStyle="1" w:styleId="a6">
    <w:name w:val="頁尾 字元"/>
    <w:basedOn w:val="a0"/>
    <w:link w:val="a5"/>
    <w:uiPriority w:val="99"/>
    <w:rsid w:val="006D0F21"/>
    <w:rPr>
      <w:sz w:val="20"/>
      <w:szCs w:val="20"/>
    </w:rPr>
  </w:style>
  <w:style w:type="table" w:styleId="a7">
    <w:name w:val="Table Grid"/>
    <w:basedOn w:val="a1"/>
    <w:uiPriority w:val="59"/>
    <w:rsid w:val="00EE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066D7"/>
    <w:pPr>
      <w:ind w:leftChars="200" w:left="480"/>
    </w:pPr>
  </w:style>
  <w:style w:type="paragraph" w:styleId="a9">
    <w:name w:val="Balloon Text"/>
    <w:basedOn w:val="a"/>
    <w:link w:val="aa"/>
    <w:uiPriority w:val="99"/>
    <w:semiHidden/>
    <w:unhideWhenUsed/>
    <w:rsid w:val="00DE7E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C13-01F6-4FC7-9DBE-363FB396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cp:revision>
  <cp:lastPrinted>2019-04-25T05:22:00Z</cp:lastPrinted>
  <dcterms:created xsi:type="dcterms:W3CDTF">2019-04-25T07:45:00Z</dcterms:created>
  <dcterms:modified xsi:type="dcterms:W3CDTF">2019-04-25T07:45:00Z</dcterms:modified>
</cp:coreProperties>
</file>