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D7" w:rsidRDefault="00DC6FE0" w:rsidP="005812D7">
      <w:pPr>
        <w:tabs>
          <w:tab w:val="left" w:pos="9082"/>
        </w:tabs>
        <w:kinsoku w:val="0"/>
        <w:overflowPunct w:val="0"/>
        <w:spacing w:line="280" w:lineRule="exact"/>
        <w:ind w:left="113"/>
        <w:jc w:val="center"/>
        <w:rPr>
          <w:rFonts w:ascii="標楷體" w:eastAsia="標楷體" w:cs="標楷體"/>
          <w:sz w:val="28"/>
          <w:szCs w:val="28"/>
        </w:rPr>
      </w:pPr>
      <w:r>
        <w:rPr>
          <w:rFonts w:ascii="標楷體" w:eastAsia="標楷體" w:cs="標楷體" w:hint="eastAsia"/>
          <w:sz w:val="28"/>
          <w:szCs w:val="28"/>
        </w:rPr>
        <w:t>國立</w:t>
      </w:r>
      <w:r w:rsidR="005C6B9C">
        <w:rPr>
          <w:rFonts w:ascii="標楷體" w:eastAsia="標楷體" w:cs="標楷體" w:hint="eastAsia"/>
          <w:sz w:val="28"/>
          <w:szCs w:val="28"/>
        </w:rPr>
        <w:t>高雄科技</w:t>
      </w:r>
      <w:r>
        <w:rPr>
          <w:rFonts w:ascii="標楷體" w:eastAsia="標楷體" w:cs="標楷體" w:hint="eastAsia"/>
          <w:sz w:val="28"/>
          <w:szCs w:val="28"/>
        </w:rPr>
        <w:t>大學</w:t>
      </w:r>
      <w:r>
        <w:rPr>
          <w:rFonts w:ascii="標楷體" w:eastAsia="標楷體" w:cs="標楷體" w:hint="eastAsia"/>
          <w:spacing w:val="-3"/>
          <w:sz w:val="28"/>
          <w:szCs w:val="28"/>
        </w:rPr>
        <w:t>教職</w:t>
      </w:r>
      <w:r>
        <w:rPr>
          <w:rFonts w:ascii="標楷體" w:eastAsia="標楷體" w:cs="標楷體" w:hint="eastAsia"/>
          <w:sz w:val="28"/>
          <w:szCs w:val="28"/>
        </w:rPr>
        <w:t>員兼職範圍彙</w:t>
      </w:r>
      <w:r>
        <w:rPr>
          <w:rFonts w:ascii="標楷體" w:eastAsia="標楷體" w:cs="標楷體" w:hint="eastAsia"/>
          <w:spacing w:val="-3"/>
          <w:sz w:val="28"/>
          <w:szCs w:val="28"/>
        </w:rPr>
        <w:t>整</w:t>
      </w:r>
      <w:r>
        <w:rPr>
          <w:rFonts w:ascii="標楷體" w:eastAsia="標楷體" w:cs="標楷體" w:hint="eastAsia"/>
          <w:sz w:val="28"/>
          <w:szCs w:val="28"/>
        </w:rPr>
        <w:t>表</w:t>
      </w:r>
    </w:p>
    <w:p w:rsidR="000610B0" w:rsidRPr="000610B0" w:rsidRDefault="000610B0" w:rsidP="000610B0">
      <w:pPr>
        <w:tabs>
          <w:tab w:val="left" w:pos="9082"/>
        </w:tabs>
        <w:kinsoku w:val="0"/>
        <w:overflowPunct w:val="0"/>
        <w:spacing w:line="280" w:lineRule="exact"/>
        <w:ind w:left="113"/>
        <w:jc w:val="center"/>
        <w:rPr>
          <w:rFonts w:eastAsia="標楷體"/>
          <w:sz w:val="20"/>
          <w:szCs w:val="20"/>
        </w:rPr>
      </w:pPr>
      <w:r>
        <w:rPr>
          <w:rFonts w:eastAsia="標楷體" w:hint="eastAsia"/>
          <w:sz w:val="20"/>
          <w:szCs w:val="20"/>
        </w:rPr>
        <w:t xml:space="preserve">                                                                                                                                                                               </w:t>
      </w:r>
      <w:r w:rsidRPr="000610B0">
        <w:rPr>
          <w:rFonts w:eastAsia="標楷體"/>
          <w:sz w:val="20"/>
          <w:szCs w:val="20"/>
        </w:rPr>
        <w:t>109.08</w:t>
      </w:r>
    </w:p>
    <w:p w:rsidR="00DC6FE0" w:rsidRPr="000610B0" w:rsidRDefault="00DC6FE0" w:rsidP="000610B0">
      <w:pPr>
        <w:tabs>
          <w:tab w:val="left" w:pos="9082"/>
        </w:tabs>
        <w:kinsoku w:val="0"/>
        <w:overflowPunct w:val="0"/>
        <w:spacing w:line="280" w:lineRule="exact"/>
        <w:ind w:left="113" w:rightChars="236" w:right="566"/>
        <w:rPr>
          <w:rFonts w:ascii="標楷體" w:eastAsia="標楷體" w:hAnsi="標楷體"/>
        </w:rPr>
      </w:pPr>
      <w:r w:rsidRPr="000610B0">
        <w:rPr>
          <w:rFonts w:ascii="標楷體" w:eastAsia="標楷體" w:hAnsi="標楷體" w:hint="eastAsia"/>
          <w:spacing w:val="2"/>
        </w:rPr>
        <w:t>一</w:t>
      </w:r>
      <w:r w:rsidR="002A637D" w:rsidRPr="000610B0">
        <w:rPr>
          <w:rFonts w:ascii="標楷體" w:eastAsia="標楷體" w:hAnsi="標楷體" w:hint="eastAsia"/>
          <w:spacing w:val="2"/>
        </w:rPr>
        <w:t>、</w:t>
      </w:r>
      <w:r w:rsidRPr="000610B0">
        <w:rPr>
          <w:rFonts w:ascii="標楷體" w:eastAsia="標楷體" w:hAnsi="標楷體" w:hint="eastAsia"/>
        </w:rPr>
        <w:t>兼</w:t>
      </w:r>
      <w:r w:rsidR="001E20F4" w:rsidRPr="000610B0">
        <w:rPr>
          <w:rFonts w:ascii="標楷體" w:eastAsia="標楷體" w:hAnsi="標楷體" w:hint="eastAsia"/>
        </w:rPr>
        <w:t>任</w:t>
      </w:r>
      <w:r w:rsidRPr="000610B0">
        <w:rPr>
          <w:rFonts w:ascii="標楷體" w:eastAsia="標楷體" w:hAnsi="標楷體" w:hint="eastAsia"/>
        </w:rPr>
        <w:t>行政職務教</w:t>
      </w:r>
      <w:r w:rsidRPr="000610B0">
        <w:rPr>
          <w:rFonts w:ascii="標楷體" w:eastAsia="標楷體" w:hAnsi="標楷體" w:hint="eastAsia"/>
          <w:spacing w:val="2"/>
        </w:rPr>
        <w:t>師</w:t>
      </w:r>
      <w:r w:rsidRPr="000610B0">
        <w:rPr>
          <w:rFonts w:ascii="標楷體" w:eastAsia="標楷體" w:hAnsi="標楷體" w:hint="eastAsia"/>
        </w:rPr>
        <w:t>、公務人</w:t>
      </w:r>
      <w:r w:rsidRPr="000610B0">
        <w:rPr>
          <w:rFonts w:ascii="標楷體" w:eastAsia="標楷體" w:hAnsi="標楷體" w:hint="eastAsia"/>
          <w:spacing w:val="2"/>
        </w:rPr>
        <w:t>員</w:t>
      </w:r>
    </w:p>
    <w:p w:rsidR="00DC6FE0" w:rsidRDefault="00DC6FE0">
      <w:pPr>
        <w:kinsoku w:val="0"/>
        <w:overflowPunct w:val="0"/>
        <w:spacing w:before="9" w:line="80" w:lineRule="exact"/>
        <w:rPr>
          <w:sz w:val="8"/>
          <w:szCs w:val="8"/>
        </w:rPr>
      </w:pP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4"/>
        <w:gridCol w:w="3475"/>
        <w:gridCol w:w="3476"/>
        <w:gridCol w:w="1843"/>
      </w:tblGrid>
      <w:tr w:rsidR="00756AFE" w:rsidRPr="000610B0" w:rsidTr="006B3978">
        <w:trPr>
          <w:trHeight w:hRule="exact" w:val="416"/>
          <w:tblHeader/>
        </w:trPr>
        <w:tc>
          <w:tcPr>
            <w:tcW w:w="1134" w:type="dxa"/>
            <w:vAlign w:val="center"/>
          </w:tcPr>
          <w:p w:rsidR="00756AFE" w:rsidRPr="000610B0" w:rsidRDefault="00756AFE" w:rsidP="00B921BF">
            <w:pPr>
              <w:pStyle w:val="TableParagraph"/>
              <w:kinsoku w:val="0"/>
              <w:overflowPunct w:val="0"/>
              <w:ind w:left="90"/>
              <w:jc w:val="center"/>
              <w:rPr>
                <w:rFonts w:ascii="標楷體" w:eastAsia="標楷體" w:hAnsi="標楷體"/>
                <w:b/>
              </w:rPr>
            </w:pPr>
            <w:r w:rsidRPr="000610B0">
              <w:rPr>
                <w:rFonts w:ascii="標楷體" w:eastAsia="標楷體" w:hAnsi="標楷體" w:cs="標楷體" w:hint="eastAsia"/>
                <w:b/>
                <w:spacing w:val="-17"/>
              </w:rPr>
              <w:t>兼職範圍</w:t>
            </w:r>
          </w:p>
        </w:tc>
        <w:tc>
          <w:tcPr>
            <w:tcW w:w="3475" w:type="dxa"/>
            <w:vAlign w:val="center"/>
          </w:tcPr>
          <w:p w:rsidR="00756AFE" w:rsidRPr="000610B0" w:rsidRDefault="00756AFE" w:rsidP="00B921BF">
            <w:pPr>
              <w:pStyle w:val="TableParagraph"/>
              <w:kinsoku w:val="0"/>
              <w:overflowPunct w:val="0"/>
              <w:jc w:val="center"/>
              <w:rPr>
                <w:rFonts w:ascii="標楷體" w:eastAsia="標楷體" w:hAnsi="標楷體"/>
                <w:b/>
              </w:rPr>
            </w:pPr>
            <w:r w:rsidRPr="000610B0">
              <w:rPr>
                <w:rFonts w:ascii="標楷體" w:eastAsia="標楷體" w:hAnsi="標楷體" w:cs="標楷體" w:hint="eastAsia"/>
                <w:b/>
                <w:spacing w:val="-10"/>
              </w:rPr>
              <w:t>得兼任</w:t>
            </w:r>
            <w:r w:rsidRPr="000610B0">
              <w:rPr>
                <w:rFonts w:ascii="標楷體" w:eastAsia="標楷體" w:hAnsi="標楷體" w:cs="標楷體" w:hint="eastAsia"/>
                <w:b/>
                <w:spacing w:val="-8"/>
              </w:rPr>
              <w:t>職</w:t>
            </w:r>
            <w:r w:rsidRPr="000610B0">
              <w:rPr>
                <w:rFonts w:ascii="標楷體" w:eastAsia="標楷體" w:hAnsi="標楷體" w:cs="標楷體" w:hint="eastAsia"/>
                <w:b/>
              </w:rPr>
              <w:t>務</w:t>
            </w:r>
          </w:p>
        </w:tc>
        <w:tc>
          <w:tcPr>
            <w:tcW w:w="3476" w:type="dxa"/>
            <w:shd w:val="clear" w:color="auto" w:fill="auto"/>
            <w:vAlign w:val="center"/>
          </w:tcPr>
          <w:p w:rsidR="00756AFE" w:rsidRPr="000610B0" w:rsidRDefault="00756AFE" w:rsidP="00B921BF">
            <w:pPr>
              <w:pStyle w:val="TableParagraph"/>
              <w:kinsoku w:val="0"/>
              <w:overflowPunct w:val="0"/>
              <w:jc w:val="center"/>
              <w:rPr>
                <w:rFonts w:ascii="標楷體" w:eastAsia="標楷體" w:hAnsi="標楷體"/>
                <w:b/>
              </w:rPr>
            </w:pPr>
            <w:r w:rsidRPr="000610B0">
              <w:rPr>
                <w:rFonts w:ascii="標楷體" w:eastAsia="標楷體" w:hAnsi="標楷體" w:cs="標楷體" w:hint="eastAsia"/>
                <w:b/>
                <w:spacing w:val="-8"/>
              </w:rPr>
              <w:t>不</w:t>
            </w:r>
            <w:r w:rsidRPr="000610B0">
              <w:rPr>
                <w:rFonts w:ascii="標楷體" w:eastAsia="標楷體" w:hAnsi="標楷體" w:cs="標楷體" w:hint="eastAsia"/>
                <w:b/>
                <w:spacing w:val="-10"/>
              </w:rPr>
              <w:t>得</w:t>
            </w:r>
            <w:r w:rsidRPr="000610B0">
              <w:rPr>
                <w:rFonts w:ascii="標楷體" w:eastAsia="標楷體" w:hAnsi="標楷體" w:cs="標楷體" w:hint="eastAsia"/>
                <w:b/>
                <w:spacing w:val="-8"/>
              </w:rPr>
              <w:t>兼</w:t>
            </w:r>
            <w:r w:rsidRPr="000610B0">
              <w:rPr>
                <w:rFonts w:ascii="標楷體" w:eastAsia="標楷體" w:hAnsi="標楷體" w:cs="標楷體" w:hint="eastAsia"/>
                <w:b/>
                <w:spacing w:val="-10"/>
              </w:rPr>
              <w:t>任</w:t>
            </w:r>
            <w:r w:rsidRPr="000610B0">
              <w:rPr>
                <w:rFonts w:ascii="標楷體" w:eastAsia="標楷體" w:hAnsi="標楷體" w:cs="標楷體" w:hint="eastAsia"/>
                <w:b/>
                <w:spacing w:val="-8"/>
              </w:rPr>
              <w:t>職</w:t>
            </w:r>
            <w:r w:rsidRPr="000610B0">
              <w:rPr>
                <w:rFonts w:ascii="標楷體" w:eastAsia="標楷體" w:hAnsi="標楷體" w:cs="標楷體" w:hint="eastAsia"/>
                <w:b/>
              </w:rPr>
              <w:t>務</w:t>
            </w:r>
          </w:p>
        </w:tc>
        <w:tc>
          <w:tcPr>
            <w:tcW w:w="1843" w:type="dxa"/>
            <w:vAlign w:val="center"/>
          </w:tcPr>
          <w:p w:rsidR="00756AFE" w:rsidRPr="000610B0" w:rsidRDefault="00756AFE" w:rsidP="00756AFE">
            <w:pPr>
              <w:pStyle w:val="TableParagraph"/>
              <w:kinsoku w:val="0"/>
              <w:overflowPunct w:val="0"/>
              <w:jc w:val="center"/>
              <w:rPr>
                <w:rFonts w:ascii="標楷體" w:eastAsia="標楷體" w:hAnsi="標楷體" w:cs="標楷體" w:hint="eastAsia"/>
                <w:b/>
                <w:spacing w:val="-8"/>
              </w:rPr>
            </w:pPr>
            <w:r>
              <w:rPr>
                <w:rFonts w:ascii="標楷體" w:eastAsia="標楷體" w:hAnsi="標楷體" w:cs="標楷體" w:hint="eastAsia"/>
                <w:b/>
                <w:spacing w:val="-8"/>
              </w:rPr>
              <w:t>法令依據</w:t>
            </w:r>
          </w:p>
        </w:tc>
      </w:tr>
      <w:tr w:rsidR="00756AFE" w:rsidRPr="000610B0" w:rsidTr="006B3978">
        <w:trPr>
          <w:trHeight w:val="1340"/>
        </w:trPr>
        <w:tc>
          <w:tcPr>
            <w:tcW w:w="1134" w:type="dxa"/>
            <w:vAlign w:val="center"/>
          </w:tcPr>
          <w:p w:rsidR="00756AFE" w:rsidRPr="000610B0" w:rsidRDefault="00756AFE" w:rsidP="00B921BF">
            <w:pPr>
              <w:pStyle w:val="TableParagraph"/>
              <w:kinsoku w:val="0"/>
              <w:overflowPunct w:val="0"/>
              <w:ind w:left="54"/>
              <w:jc w:val="both"/>
              <w:rPr>
                <w:rFonts w:ascii="標楷體" w:eastAsia="標楷體" w:hAnsi="標楷體" w:cs="標楷體"/>
                <w:spacing w:val="-17"/>
              </w:rPr>
            </w:pPr>
            <w:r w:rsidRPr="000610B0">
              <w:rPr>
                <w:rFonts w:ascii="標楷體" w:eastAsia="標楷體" w:hAnsi="標楷體" w:cs="標楷體" w:hint="eastAsia"/>
                <w:spacing w:val="-17"/>
              </w:rPr>
              <w:t>公營民營</w:t>
            </w:r>
          </w:p>
          <w:p w:rsidR="00756AFE" w:rsidRPr="000610B0" w:rsidRDefault="00756AFE" w:rsidP="00B921BF">
            <w:pPr>
              <w:pStyle w:val="TableParagraph"/>
              <w:kinsoku w:val="0"/>
              <w:overflowPunct w:val="0"/>
              <w:ind w:left="54"/>
              <w:jc w:val="both"/>
              <w:rPr>
                <w:rFonts w:ascii="標楷體" w:eastAsia="標楷體" w:hAnsi="標楷體"/>
              </w:rPr>
            </w:pPr>
            <w:r w:rsidRPr="000610B0">
              <w:rPr>
                <w:rFonts w:ascii="標楷體" w:eastAsia="標楷體" w:hAnsi="標楷體" w:cs="標楷體" w:hint="eastAsia"/>
                <w:spacing w:val="-17"/>
              </w:rPr>
              <w:t>營利事業</w:t>
            </w:r>
          </w:p>
        </w:tc>
        <w:tc>
          <w:tcPr>
            <w:tcW w:w="3475" w:type="dxa"/>
          </w:tcPr>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1.由政府機關(構)或學校依法指派教師代表其持有股份之董事、監察人（官股代表）。</w:t>
            </w:r>
          </w:p>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2.不得經營商業或投機事業，</w:t>
            </w:r>
            <w:r w:rsidR="00962EF5">
              <w:rPr>
                <w:rFonts w:ascii="標楷體" w:eastAsia="標楷體" w:hAnsi="標楷體" w:hint="eastAsia"/>
              </w:rPr>
              <w:t>但</w:t>
            </w:r>
            <w:r w:rsidRPr="000610B0">
              <w:rPr>
                <w:rFonts w:ascii="標楷體" w:eastAsia="標楷體" w:hAnsi="標楷體" w:hint="eastAsia"/>
              </w:rPr>
              <w:t>符合公務員服務法第13條第1項規定，得投資公司為公司股東，所持有公司股份不得超過百分之十。</w:t>
            </w:r>
          </w:p>
        </w:tc>
        <w:tc>
          <w:tcPr>
            <w:tcW w:w="3476" w:type="dxa"/>
            <w:shd w:val="clear" w:color="auto" w:fill="auto"/>
          </w:tcPr>
          <w:p w:rsidR="00756AFE" w:rsidRPr="000610B0" w:rsidRDefault="00756AFE" w:rsidP="00756AFE">
            <w:pPr>
              <w:pStyle w:val="TableParagraph"/>
              <w:kinsoku w:val="0"/>
              <w:overflowPunct w:val="0"/>
              <w:ind w:left="96"/>
              <w:jc w:val="both"/>
              <w:rPr>
                <w:rFonts w:ascii="標楷體" w:eastAsia="標楷體" w:hAnsi="標楷體"/>
              </w:rPr>
            </w:pPr>
            <w:r w:rsidRPr="000610B0">
              <w:rPr>
                <w:rFonts w:ascii="標楷體" w:eastAsia="標楷體" w:hAnsi="標楷體" w:hint="eastAsia"/>
              </w:rPr>
              <w:t>除左列職務，其餘職務皆不得兼任。</w:t>
            </w:r>
          </w:p>
        </w:tc>
        <w:tc>
          <w:tcPr>
            <w:tcW w:w="1843" w:type="dxa"/>
          </w:tcPr>
          <w:p w:rsidR="00756AFE" w:rsidRPr="000610B0" w:rsidRDefault="00756AFE" w:rsidP="00756AFE">
            <w:pPr>
              <w:pStyle w:val="TableParagraph"/>
              <w:kinsoku w:val="0"/>
              <w:overflowPunct w:val="0"/>
              <w:ind w:left="96"/>
              <w:jc w:val="both"/>
              <w:rPr>
                <w:rFonts w:ascii="標楷體" w:eastAsia="標楷體" w:hAnsi="標楷體" w:hint="eastAsia"/>
              </w:rPr>
            </w:pPr>
            <w:r>
              <w:rPr>
                <w:rFonts w:ascii="標楷體" w:eastAsia="標楷體" w:hAnsi="標楷體" w:hint="eastAsia"/>
              </w:rPr>
              <w:t>公務員服務法第13條</w:t>
            </w:r>
          </w:p>
        </w:tc>
      </w:tr>
      <w:tr w:rsidR="00756AFE" w:rsidRPr="000610B0" w:rsidTr="006B3978">
        <w:trPr>
          <w:trHeight w:val="1208"/>
        </w:trPr>
        <w:tc>
          <w:tcPr>
            <w:tcW w:w="1134" w:type="dxa"/>
            <w:vAlign w:val="center"/>
          </w:tcPr>
          <w:p w:rsidR="00756AFE" w:rsidRPr="000610B0" w:rsidRDefault="00756AFE" w:rsidP="00F338A8">
            <w:pPr>
              <w:pStyle w:val="TableParagraph"/>
              <w:kinsoku w:val="0"/>
              <w:overflowPunct w:val="0"/>
              <w:ind w:left="57" w:rightChars="20" w:right="48"/>
              <w:jc w:val="both"/>
              <w:rPr>
                <w:rFonts w:ascii="標楷體" w:eastAsia="標楷體" w:hAnsi="標楷體" w:cs="標楷體"/>
                <w:spacing w:val="-17"/>
              </w:rPr>
            </w:pPr>
            <w:r w:rsidRPr="000610B0">
              <w:rPr>
                <w:rFonts w:ascii="標楷體" w:eastAsia="標楷體" w:hAnsi="標楷體" w:cs="標楷體" w:hint="eastAsia"/>
                <w:spacing w:val="-17"/>
              </w:rPr>
              <w:t>非營利事業或團體</w:t>
            </w:r>
          </w:p>
        </w:tc>
        <w:tc>
          <w:tcPr>
            <w:tcW w:w="3475" w:type="dxa"/>
          </w:tcPr>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1.非以營利為目的之事業或團體之職務。如：財團法人(基金會)之董、監事；社團法人(學會、協會)之理、監事。</w:t>
            </w:r>
          </w:p>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2.兼任公、民營事業機構董、監事之職務，兼任財團法人董、監事或其他實際執行業務之重要職務，除符合特定條件外，合計以不超過2個為限。</w:t>
            </w:r>
          </w:p>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3.祖產祭祀公業管理人。</w:t>
            </w:r>
          </w:p>
        </w:tc>
        <w:tc>
          <w:tcPr>
            <w:tcW w:w="3476" w:type="dxa"/>
            <w:shd w:val="clear" w:color="auto" w:fill="auto"/>
          </w:tcPr>
          <w:p w:rsidR="00756AFE" w:rsidRPr="000610B0" w:rsidRDefault="00756AFE" w:rsidP="00B921BF">
            <w:pPr>
              <w:pStyle w:val="TableParagraph"/>
              <w:kinsoku w:val="0"/>
              <w:overflowPunct w:val="0"/>
              <w:ind w:left="336" w:hanging="240"/>
              <w:jc w:val="both"/>
              <w:rPr>
                <w:rFonts w:ascii="標楷體" w:eastAsia="標楷體" w:hAnsi="標楷體"/>
              </w:rPr>
            </w:pPr>
            <w:r w:rsidRPr="000610B0">
              <w:rPr>
                <w:rFonts w:ascii="標楷體" w:eastAsia="標楷體" w:hAnsi="標楷體" w:hint="eastAsia"/>
              </w:rPr>
              <w:t>1.私立大學董事會董事長。</w:t>
            </w:r>
          </w:p>
          <w:p w:rsidR="00756AFE" w:rsidRPr="000610B0" w:rsidRDefault="00756AFE" w:rsidP="00B921BF">
            <w:pPr>
              <w:pStyle w:val="TableParagraph"/>
              <w:kinsoku w:val="0"/>
              <w:overflowPunct w:val="0"/>
              <w:ind w:left="336" w:hanging="240"/>
              <w:jc w:val="both"/>
              <w:rPr>
                <w:rFonts w:ascii="標楷體" w:eastAsia="標楷體" w:hAnsi="標楷體"/>
              </w:rPr>
            </w:pPr>
            <w:r w:rsidRPr="000610B0">
              <w:rPr>
                <w:rFonts w:ascii="標楷體" w:eastAsia="標楷體" w:hAnsi="標楷體" w:hint="eastAsia"/>
              </w:rPr>
              <w:t>2.非祖產祭祀公業管理人。</w:t>
            </w:r>
          </w:p>
        </w:tc>
        <w:tc>
          <w:tcPr>
            <w:tcW w:w="1843" w:type="dxa"/>
          </w:tcPr>
          <w:p w:rsidR="00756AFE" w:rsidRDefault="00756AFE" w:rsidP="00B921BF">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1.公務員服務法第14-2條</w:t>
            </w:r>
          </w:p>
          <w:p w:rsidR="00756AFE" w:rsidRDefault="00756AFE" w:rsidP="00B921BF">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2.</w:t>
            </w:r>
            <w:r w:rsidRPr="00756AFE">
              <w:rPr>
                <w:rFonts w:ascii="標楷體" w:eastAsia="標楷體" w:hAnsi="標楷體" w:hint="eastAsia"/>
              </w:rPr>
              <w:t>公務人員兼任政府投資或轉投資民營事業機構、財團法人及社團法人董、監事職務規定</w:t>
            </w:r>
            <w:r>
              <w:rPr>
                <w:rFonts w:ascii="標楷體" w:eastAsia="標楷體" w:hAnsi="標楷體" w:hint="eastAsia"/>
              </w:rPr>
              <w:t>第3點</w:t>
            </w:r>
          </w:p>
          <w:p w:rsidR="00756AFE" w:rsidRPr="000610B0"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3.73.8.3</w:t>
            </w:r>
            <w:r w:rsidRPr="00756AFE">
              <w:rPr>
                <w:rFonts w:ascii="標楷體" w:eastAsia="標楷體" w:hAnsi="標楷體" w:hint="eastAsia"/>
              </w:rPr>
              <w:t>銓敘部 (73)臺楷銓參字第30862號函</w:t>
            </w:r>
          </w:p>
        </w:tc>
      </w:tr>
      <w:tr w:rsidR="00756AFE" w:rsidRPr="000610B0" w:rsidTr="006B3978">
        <w:trPr>
          <w:trHeight w:val="1208"/>
        </w:trPr>
        <w:tc>
          <w:tcPr>
            <w:tcW w:w="1134" w:type="dxa"/>
            <w:vAlign w:val="center"/>
          </w:tcPr>
          <w:p w:rsidR="00756AFE" w:rsidRPr="000610B0" w:rsidRDefault="00756AFE" w:rsidP="00F338A8">
            <w:pPr>
              <w:pStyle w:val="TableParagraph"/>
              <w:kinsoku w:val="0"/>
              <w:overflowPunct w:val="0"/>
              <w:ind w:left="57" w:rightChars="20" w:right="48"/>
              <w:jc w:val="both"/>
              <w:rPr>
                <w:rFonts w:ascii="標楷體" w:eastAsia="標楷體" w:hAnsi="標楷體" w:cs="標楷體"/>
                <w:spacing w:val="-17"/>
              </w:rPr>
            </w:pPr>
            <w:r w:rsidRPr="000610B0">
              <w:rPr>
                <w:rFonts w:ascii="標楷體" w:eastAsia="標楷體" w:hAnsi="標楷體" w:cs="標楷體" w:hint="eastAsia"/>
                <w:spacing w:val="-17"/>
              </w:rPr>
              <w:t>公職、業務</w:t>
            </w:r>
          </w:p>
        </w:tc>
        <w:tc>
          <w:tcPr>
            <w:tcW w:w="3475" w:type="dxa"/>
          </w:tcPr>
          <w:p w:rsidR="00756AFE" w:rsidRPr="000610B0" w:rsidRDefault="00756AFE" w:rsidP="000610B0">
            <w:pPr>
              <w:pStyle w:val="TableParagraph"/>
              <w:kinsoku w:val="0"/>
              <w:overflowPunct w:val="0"/>
              <w:ind w:left="96" w:rightChars="28" w:right="67"/>
              <w:jc w:val="both"/>
              <w:rPr>
                <w:rFonts w:ascii="標楷體" w:eastAsia="標楷體" w:hAnsi="標楷體"/>
              </w:rPr>
            </w:pPr>
            <w:r w:rsidRPr="000610B0">
              <w:rPr>
                <w:rFonts w:ascii="標楷體" w:eastAsia="標楷體" w:hAnsi="標楷體" w:hint="eastAsia"/>
              </w:rPr>
              <w:t>得以專家身分兼任政府機關、公立學校任務編組或諮詢性質職務。</w:t>
            </w:r>
          </w:p>
        </w:tc>
        <w:tc>
          <w:tcPr>
            <w:tcW w:w="3476" w:type="dxa"/>
            <w:shd w:val="clear" w:color="auto" w:fill="auto"/>
          </w:tcPr>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1.除法令所規定外，不得兼任他項公職或業務。</w:t>
            </w:r>
          </w:p>
          <w:p w:rsidR="00756AFE" w:rsidRPr="000610B0" w:rsidRDefault="00756AFE" w:rsidP="000610B0">
            <w:pPr>
              <w:pStyle w:val="TableParagraph"/>
              <w:kinsoku w:val="0"/>
              <w:overflowPunct w:val="0"/>
              <w:ind w:left="340"/>
              <w:jc w:val="both"/>
              <w:rPr>
                <w:rFonts w:ascii="標楷體" w:eastAsia="標楷體" w:hAnsi="標楷體"/>
              </w:rPr>
            </w:pPr>
            <w:r w:rsidRPr="000610B0">
              <w:rPr>
                <w:rFonts w:ascii="標楷體" w:eastAsia="標楷體" w:hAnsi="標楷體" w:hint="eastAsia"/>
              </w:rPr>
              <w:t>公職：如民意代表。</w:t>
            </w:r>
          </w:p>
          <w:p w:rsidR="00756AFE" w:rsidRPr="000610B0" w:rsidRDefault="00756AFE" w:rsidP="000610B0">
            <w:pPr>
              <w:pStyle w:val="TableParagraph"/>
              <w:kinsoku w:val="0"/>
              <w:overflowPunct w:val="0"/>
              <w:ind w:left="1077" w:rightChars="28" w:right="67" w:hanging="737"/>
              <w:jc w:val="both"/>
              <w:rPr>
                <w:rFonts w:ascii="標楷體" w:eastAsia="標楷體" w:hAnsi="標楷體"/>
              </w:rPr>
            </w:pPr>
            <w:r w:rsidRPr="000610B0">
              <w:rPr>
                <w:rFonts w:ascii="標楷體" w:eastAsia="標楷體" w:hAnsi="標楷體" w:hint="eastAsia"/>
              </w:rPr>
              <w:t>業務：如律師、會計師、導遊、土地代書、職業客貨車駕駛、電視或廣播電臺常態性節目主持人及兼任醫療業務</w:t>
            </w:r>
            <w:r w:rsidR="00962EF5">
              <w:rPr>
                <w:rFonts w:ascii="標楷體" w:eastAsia="標楷體" w:hAnsi="標楷體" w:hint="eastAsia"/>
              </w:rPr>
              <w:t>、上市(櫃)或興櫃公司薪酬委員會委員</w:t>
            </w:r>
            <w:r w:rsidRPr="000610B0">
              <w:rPr>
                <w:rFonts w:ascii="標楷體" w:eastAsia="標楷體" w:hAnsi="標楷體" w:hint="eastAsia"/>
              </w:rPr>
              <w:t>等。</w:t>
            </w:r>
          </w:p>
          <w:p w:rsidR="00756AFE" w:rsidRPr="000610B0" w:rsidRDefault="00756AFE" w:rsidP="000610B0">
            <w:pPr>
              <w:pStyle w:val="TableParagraph"/>
              <w:kinsoku w:val="0"/>
              <w:overflowPunct w:val="0"/>
              <w:ind w:left="336" w:rightChars="28" w:right="67" w:hanging="240"/>
              <w:jc w:val="both"/>
              <w:rPr>
                <w:rFonts w:ascii="標楷體" w:eastAsia="標楷體" w:hAnsi="標楷體"/>
              </w:rPr>
            </w:pPr>
            <w:r w:rsidRPr="000610B0">
              <w:rPr>
                <w:rFonts w:ascii="標楷體" w:eastAsia="標楷體" w:hAnsi="標楷體" w:hint="eastAsia"/>
              </w:rPr>
              <w:t>2.以「專家學者」或「產業界人士」身分兼任地方行政法人董事職務。</w:t>
            </w:r>
          </w:p>
        </w:tc>
        <w:tc>
          <w:tcPr>
            <w:tcW w:w="1843" w:type="dxa"/>
          </w:tcPr>
          <w:p w:rsidR="00756AFE"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公務員服務法第14</w:t>
            </w:r>
            <w:r>
              <w:rPr>
                <w:rFonts w:ascii="標楷體" w:eastAsia="標楷體" w:hAnsi="標楷體" w:hint="eastAsia"/>
              </w:rPr>
              <w:t>條</w:t>
            </w:r>
          </w:p>
          <w:p w:rsidR="00756AFE" w:rsidRPr="000610B0"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2.108.11.29教育部</w:t>
            </w:r>
            <w:r w:rsidRPr="00756AFE">
              <w:rPr>
                <w:rFonts w:ascii="標楷體" w:eastAsia="標楷體" w:hAnsi="標楷體" w:hint="eastAsia"/>
              </w:rPr>
              <w:t>臺教人(二)字第1080165271號</w:t>
            </w:r>
          </w:p>
        </w:tc>
      </w:tr>
      <w:tr w:rsidR="00756AFE" w:rsidRPr="000610B0" w:rsidTr="006B3978">
        <w:trPr>
          <w:trHeight w:val="1208"/>
        </w:trPr>
        <w:tc>
          <w:tcPr>
            <w:tcW w:w="1134" w:type="dxa"/>
            <w:vAlign w:val="center"/>
          </w:tcPr>
          <w:p w:rsidR="00756AFE" w:rsidRPr="000610B0" w:rsidRDefault="00756AFE" w:rsidP="00F338A8">
            <w:pPr>
              <w:pStyle w:val="TableParagraph"/>
              <w:kinsoku w:val="0"/>
              <w:overflowPunct w:val="0"/>
              <w:ind w:left="57" w:rightChars="20" w:right="48"/>
              <w:jc w:val="both"/>
              <w:rPr>
                <w:rFonts w:ascii="標楷體" w:eastAsia="標楷體" w:hAnsi="標楷體" w:cs="標楷體"/>
                <w:spacing w:val="-17"/>
              </w:rPr>
            </w:pPr>
            <w:r w:rsidRPr="000610B0">
              <w:rPr>
                <w:rFonts w:ascii="標楷體" w:eastAsia="標楷體" w:hAnsi="標楷體" w:cs="標楷體" w:hint="eastAsia"/>
                <w:spacing w:val="-17"/>
              </w:rPr>
              <w:t>教學或研究工作</w:t>
            </w:r>
          </w:p>
        </w:tc>
        <w:tc>
          <w:tcPr>
            <w:tcW w:w="3475" w:type="dxa"/>
          </w:tcPr>
          <w:p w:rsidR="00756AFE" w:rsidRPr="000610B0" w:rsidRDefault="00756AFE" w:rsidP="00B921BF">
            <w:pPr>
              <w:pStyle w:val="TableParagraph"/>
              <w:kinsoku w:val="0"/>
              <w:overflowPunct w:val="0"/>
              <w:ind w:left="96"/>
              <w:jc w:val="both"/>
              <w:rPr>
                <w:rFonts w:ascii="標楷體" w:eastAsia="標楷體" w:hAnsi="標楷體"/>
              </w:rPr>
            </w:pPr>
            <w:r w:rsidRPr="000610B0">
              <w:rPr>
                <w:rFonts w:ascii="標楷體" w:eastAsia="標楷體" w:hAnsi="標楷體" w:hint="eastAsia"/>
              </w:rPr>
              <w:t>1.兼任教學或研究工作之職務。</w:t>
            </w:r>
          </w:p>
          <w:p w:rsidR="00756AFE" w:rsidRDefault="00756AFE" w:rsidP="00B921BF">
            <w:pPr>
              <w:pStyle w:val="TableParagraph"/>
              <w:kinsoku w:val="0"/>
              <w:overflowPunct w:val="0"/>
              <w:ind w:left="96"/>
              <w:jc w:val="both"/>
              <w:rPr>
                <w:rFonts w:ascii="標楷體" w:eastAsia="標楷體" w:hAnsi="標楷體"/>
              </w:rPr>
            </w:pPr>
            <w:r w:rsidRPr="000610B0">
              <w:rPr>
                <w:rFonts w:ascii="標楷體" w:eastAsia="標楷體" w:hAnsi="標楷體" w:hint="eastAsia"/>
              </w:rPr>
              <w:t>2.</w:t>
            </w:r>
            <w:r>
              <w:rPr>
                <w:rFonts w:ascii="標楷體" w:eastAsia="標楷體" w:hAnsi="標楷體" w:hint="eastAsia"/>
              </w:rPr>
              <w:t>研究計畫主持人。</w:t>
            </w:r>
          </w:p>
          <w:p w:rsidR="00756AFE" w:rsidRDefault="00756AFE" w:rsidP="00F338A8">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3.非營利團體所發行之各類刊物(含書籍、雜誌及學術期刊等)之編輯人職務或該編輯工作係屬公務員服務法第14條</w:t>
            </w:r>
            <w:r>
              <w:rPr>
                <w:rFonts w:ascii="標楷體" w:eastAsia="標楷體" w:hAnsi="標楷體" w:hint="eastAsia"/>
              </w:rPr>
              <w:lastRenderedPageBreak/>
              <w:t>之3所稱之研究工作範疇。</w:t>
            </w:r>
          </w:p>
          <w:p w:rsidR="00756AFE" w:rsidRPr="000610B0" w:rsidRDefault="00756AFE" w:rsidP="00B458C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4.</w:t>
            </w:r>
            <w:r w:rsidRPr="00B458CA">
              <w:rPr>
                <w:rFonts w:ascii="標楷體" w:eastAsia="標楷體" w:hAnsi="標楷體" w:hint="eastAsia"/>
              </w:rPr>
              <w:t>在不影響教學之前提下，經服務學校許可，並遵循不得</w:t>
            </w:r>
            <w:r>
              <w:rPr>
                <w:rFonts w:ascii="標楷體" w:eastAsia="標楷體" w:hAnsi="標楷體" w:hint="eastAsia"/>
              </w:rPr>
              <w:t>有商業行為，不得與職務、職權相抵觸之原則，且僅係應邀參與廠商依教育</w:t>
            </w:r>
            <w:r w:rsidRPr="00B458CA">
              <w:rPr>
                <w:rFonts w:ascii="標楷體" w:eastAsia="標楷體" w:hAnsi="標楷體" w:hint="eastAsia"/>
              </w:rPr>
              <w:t>部所訂課程綱要編輯之教科用書、教師用書及教師手冊之編輯工作，而非兼任編輯人職務，亦非常態性工作者</w:t>
            </w:r>
            <w:r>
              <w:rPr>
                <w:rFonts w:ascii="標楷體" w:eastAsia="標楷體" w:hAnsi="標楷體" w:hint="eastAsia"/>
              </w:rPr>
              <w:t>。</w:t>
            </w:r>
          </w:p>
        </w:tc>
        <w:tc>
          <w:tcPr>
            <w:tcW w:w="3476" w:type="dxa"/>
            <w:shd w:val="clear" w:color="auto" w:fill="auto"/>
          </w:tcPr>
          <w:p w:rsidR="00756AFE" w:rsidRPr="000610B0" w:rsidRDefault="00756AFE" w:rsidP="00B458CA">
            <w:pPr>
              <w:pStyle w:val="TableParagraph"/>
              <w:kinsoku w:val="0"/>
              <w:overflowPunct w:val="0"/>
              <w:ind w:left="96" w:rightChars="28" w:right="67"/>
              <w:jc w:val="both"/>
              <w:rPr>
                <w:rFonts w:ascii="標楷體" w:eastAsia="標楷體" w:hAnsi="標楷體"/>
              </w:rPr>
            </w:pPr>
            <w:r>
              <w:rPr>
                <w:rFonts w:ascii="標楷體" w:eastAsia="標楷體" w:hAnsi="標楷體" w:hint="eastAsia"/>
              </w:rPr>
              <w:lastRenderedPageBreak/>
              <w:t>國內外出版社所發行之期刊，無論是否專為學術之用，除法令另有規定外，不得兼任出版社編輯人職務。</w:t>
            </w:r>
          </w:p>
        </w:tc>
        <w:tc>
          <w:tcPr>
            <w:tcW w:w="1843" w:type="dxa"/>
          </w:tcPr>
          <w:p w:rsidR="00756AFE"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1.公務員服務法第14-3條</w:t>
            </w:r>
          </w:p>
          <w:p w:rsidR="00756AFE"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2.109.1.20銓敘部</w:t>
            </w:r>
            <w:r w:rsidRPr="00756AFE">
              <w:rPr>
                <w:rFonts w:ascii="標楷體" w:eastAsia="標楷體" w:hAnsi="標楷體" w:hint="eastAsia"/>
              </w:rPr>
              <w:t>部法一字第1094893251號</w:t>
            </w:r>
          </w:p>
          <w:p w:rsidR="00756AFE" w:rsidRDefault="00756AFE" w:rsidP="00756AFE">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3.106.12.7教育</w:t>
            </w:r>
            <w:r>
              <w:rPr>
                <w:rFonts w:ascii="標楷體" w:eastAsia="標楷體" w:hAnsi="標楷體" w:hint="eastAsia"/>
              </w:rPr>
              <w:lastRenderedPageBreak/>
              <w:t>部</w:t>
            </w:r>
            <w:r w:rsidRPr="00756AFE">
              <w:rPr>
                <w:rFonts w:ascii="標楷體" w:eastAsia="標楷體" w:hAnsi="標楷體" w:hint="eastAsia"/>
              </w:rPr>
              <w:t>臺教人(二)字第1060158563號</w:t>
            </w:r>
          </w:p>
        </w:tc>
      </w:tr>
      <w:tr w:rsidR="00756AFE" w:rsidRPr="000610B0" w:rsidTr="006B3978">
        <w:trPr>
          <w:trHeight w:val="292"/>
        </w:trPr>
        <w:tc>
          <w:tcPr>
            <w:tcW w:w="1134" w:type="dxa"/>
            <w:vAlign w:val="center"/>
          </w:tcPr>
          <w:p w:rsidR="00756AFE" w:rsidRPr="000610B0" w:rsidRDefault="00756AFE" w:rsidP="00F338A8">
            <w:pPr>
              <w:pStyle w:val="TableParagraph"/>
              <w:kinsoku w:val="0"/>
              <w:overflowPunct w:val="0"/>
              <w:ind w:left="57" w:rightChars="20" w:right="48"/>
              <w:jc w:val="both"/>
              <w:rPr>
                <w:rFonts w:ascii="標楷體" w:eastAsia="標楷體" w:hAnsi="標楷體" w:cs="標楷體"/>
                <w:spacing w:val="-17"/>
              </w:rPr>
            </w:pPr>
            <w:r>
              <w:rPr>
                <w:rFonts w:ascii="標楷體" w:eastAsia="標楷體" w:hAnsi="標楷體" w:cs="標楷體" w:hint="eastAsia"/>
                <w:spacing w:val="-17"/>
              </w:rPr>
              <w:lastRenderedPageBreak/>
              <w:t>生技新藥公司</w:t>
            </w:r>
          </w:p>
        </w:tc>
        <w:tc>
          <w:tcPr>
            <w:tcW w:w="3475" w:type="dxa"/>
          </w:tcPr>
          <w:p w:rsidR="00756AFE" w:rsidRDefault="00756AFE" w:rsidP="007E3D10">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1.為</w:t>
            </w:r>
            <w:r w:rsidRPr="007E3D10">
              <w:rPr>
                <w:rFonts w:ascii="標楷體" w:eastAsia="標楷體" w:hAnsi="標楷體" w:hint="eastAsia"/>
              </w:rPr>
              <w:t>新創之生技新藥公司主要技術提供者，得擔任創辦人、董事或科技諮詢委員</w:t>
            </w:r>
            <w:r>
              <w:rPr>
                <w:rFonts w:ascii="標楷體" w:eastAsia="標楷體" w:hAnsi="標楷體" w:hint="eastAsia"/>
              </w:rPr>
              <w:t>。</w:t>
            </w:r>
          </w:p>
          <w:p w:rsidR="00756AFE" w:rsidRPr="007E3D10" w:rsidRDefault="00756AFE" w:rsidP="000F50A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7E3D10">
              <w:rPr>
                <w:rFonts w:ascii="標楷體" w:eastAsia="標楷體" w:hAnsi="標楷體" w:hint="eastAsia"/>
              </w:rPr>
              <w:t>得擔任生技新藥公司研發諮詢委員或顧問。</w:t>
            </w:r>
          </w:p>
        </w:tc>
        <w:tc>
          <w:tcPr>
            <w:tcW w:w="3476" w:type="dxa"/>
            <w:shd w:val="clear" w:color="auto" w:fill="auto"/>
          </w:tcPr>
          <w:p w:rsidR="00756AFE" w:rsidRPr="000F50AD" w:rsidRDefault="00756AFE" w:rsidP="00B458CA">
            <w:pPr>
              <w:pStyle w:val="TableParagraph"/>
              <w:kinsoku w:val="0"/>
              <w:overflowPunct w:val="0"/>
              <w:ind w:left="96" w:rightChars="28" w:right="67"/>
              <w:jc w:val="both"/>
              <w:rPr>
                <w:rFonts w:ascii="標楷體" w:eastAsia="標楷體" w:hAnsi="標楷體"/>
              </w:rPr>
            </w:pPr>
          </w:p>
        </w:tc>
        <w:tc>
          <w:tcPr>
            <w:tcW w:w="1843" w:type="dxa"/>
          </w:tcPr>
          <w:p w:rsidR="00756AFE" w:rsidRPr="000F50AD" w:rsidRDefault="00962EF5" w:rsidP="00B458CA">
            <w:pPr>
              <w:pStyle w:val="TableParagraph"/>
              <w:kinsoku w:val="0"/>
              <w:overflowPunct w:val="0"/>
              <w:ind w:left="96" w:rightChars="28" w:right="67"/>
              <w:jc w:val="both"/>
              <w:rPr>
                <w:rFonts w:ascii="標楷體" w:eastAsia="標楷體" w:hAnsi="標楷體"/>
              </w:rPr>
            </w:pPr>
            <w:r w:rsidRPr="00962EF5">
              <w:rPr>
                <w:rFonts w:ascii="標楷體" w:eastAsia="標楷體" w:hAnsi="標楷體" w:hint="eastAsia"/>
              </w:rPr>
              <w:t>生技新藥產業發展條例</w:t>
            </w:r>
            <w:r>
              <w:rPr>
                <w:rFonts w:ascii="標楷體" w:eastAsia="標楷體" w:hAnsi="標楷體" w:hint="eastAsia"/>
              </w:rPr>
              <w:t>第10條、第11條</w:t>
            </w:r>
          </w:p>
        </w:tc>
      </w:tr>
      <w:tr w:rsidR="00756AFE" w:rsidRPr="000610B0" w:rsidTr="006B3978">
        <w:trPr>
          <w:trHeight w:val="1658"/>
        </w:trPr>
        <w:tc>
          <w:tcPr>
            <w:tcW w:w="1134" w:type="dxa"/>
            <w:vAlign w:val="center"/>
          </w:tcPr>
          <w:p w:rsidR="00756AFE" w:rsidRDefault="00756AFE" w:rsidP="00F338A8">
            <w:pPr>
              <w:pStyle w:val="TableParagraph"/>
              <w:kinsoku w:val="0"/>
              <w:overflowPunct w:val="0"/>
              <w:ind w:left="57" w:rightChars="20" w:right="48"/>
              <w:jc w:val="both"/>
              <w:rPr>
                <w:rFonts w:ascii="標楷體" w:eastAsia="標楷體" w:hAnsi="標楷體" w:cs="標楷體"/>
                <w:spacing w:val="-17"/>
              </w:rPr>
            </w:pPr>
            <w:r w:rsidRPr="000F50AD">
              <w:rPr>
                <w:rFonts w:ascii="標楷體" w:eastAsia="標楷體" w:hAnsi="標楷體" w:hint="eastAsia"/>
              </w:rPr>
              <w:t>從事研究人員</w:t>
            </w:r>
            <w:r>
              <w:rPr>
                <w:rFonts w:ascii="標楷體" w:eastAsia="標楷體" w:hAnsi="標楷體" w:hint="eastAsia"/>
              </w:rPr>
              <w:t>兼職與技術作價投資事業管理辦法所定企業、機構、團體或新創公司</w:t>
            </w:r>
          </w:p>
        </w:tc>
        <w:tc>
          <w:tcPr>
            <w:tcW w:w="3475" w:type="dxa"/>
          </w:tcPr>
          <w:p w:rsidR="00756AFE" w:rsidRDefault="00756AFE" w:rsidP="000F50A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w:t>
            </w:r>
            <w:r w:rsidRPr="000F50AD">
              <w:rPr>
                <w:rFonts w:ascii="標楷體" w:eastAsia="標楷體" w:hAnsi="標楷體" w:hint="eastAsia"/>
              </w:rPr>
              <w:t>因科學研究業務需要，得兼任與本職研究領域相關，且非執行經營業務之職務。</w:t>
            </w:r>
          </w:p>
          <w:p w:rsidR="00756AFE" w:rsidRDefault="00756AFE" w:rsidP="000F50A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0F50AD">
              <w:rPr>
                <w:rFonts w:ascii="標楷體" w:eastAsia="標楷體" w:hAnsi="標楷體" w:hint="eastAsia"/>
              </w:rPr>
              <w:t>為新創公司主要研發技術提供者，得為該公司董事。</w:t>
            </w:r>
          </w:p>
        </w:tc>
        <w:tc>
          <w:tcPr>
            <w:tcW w:w="3476" w:type="dxa"/>
            <w:shd w:val="clear" w:color="auto" w:fill="auto"/>
          </w:tcPr>
          <w:p w:rsidR="00756AFE" w:rsidRPr="000F50AD" w:rsidRDefault="00756AFE" w:rsidP="00B458CA">
            <w:pPr>
              <w:pStyle w:val="TableParagraph"/>
              <w:kinsoku w:val="0"/>
              <w:overflowPunct w:val="0"/>
              <w:ind w:left="96" w:rightChars="28" w:right="67"/>
              <w:jc w:val="both"/>
              <w:rPr>
                <w:rFonts w:ascii="標楷體" w:eastAsia="標楷體" w:hAnsi="標楷體"/>
              </w:rPr>
            </w:pPr>
            <w:r>
              <w:rPr>
                <w:rFonts w:ascii="標楷體" w:eastAsia="標楷體" w:hAnsi="標楷體" w:hint="eastAsia"/>
              </w:rPr>
              <w:t>如公司法第8條所稱之公司負責人、總經理、副總經理、協理、經理、副經理或其他依公司章程或契約規定為公司管理事務及簽名之經理人。</w:t>
            </w:r>
          </w:p>
        </w:tc>
        <w:tc>
          <w:tcPr>
            <w:tcW w:w="1843" w:type="dxa"/>
          </w:tcPr>
          <w:p w:rsidR="00756AFE" w:rsidRPr="00962EF5" w:rsidRDefault="00962EF5" w:rsidP="00962EF5">
            <w:pPr>
              <w:pStyle w:val="TableParagraph"/>
              <w:kinsoku w:val="0"/>
              <w:overflowPunct w:val="0"/>
              <w:ind w:left="96" w:rightChars="28" w:right="67"/>
              <w:jc w:val="both"/>
              <w:rPr>
                <w:rFonts w:ascii="標楷體" w:eastAsia="標楷體" w:hAnsi="標楷體" w:hint="eastAsia"/>
              </w:rPr>
            </w:pPr>
            <w:r w:rsidRPr="00962EF5">
              <w:rPr>
                <w:rFonts w:ascii="標楷體" w:eastAsia="標楷體" w:hAnsi="標楷體" w:hint="eastAsia"/>
              </w:rPr>
              <w:t>從事研究人員兼職與技術作價投資事業管理辦法</w:t>
            </w:r>
            <w:r>
              <w:rPr>
                <w:rFonts w:ascii="標楷體" w:eastAsia="標楷體" w:hAnsi="標楷體" w:hint="eastAsia"/>
              </w:rPr>
              <w:t>第4條</w:t>
            </w:r>
          </w:p>
        </w:tc>
      </w:tr>
      <w:tr w:rsidR="00962EF5" w:rsidRPr="000610B0" w:rsidTr="006B3978">
        <w:trPr>
          <w:trHeight w:val="1658"/>
        </w:trPr>
        <w:tc>
          <w:tcPr>
            <w:tcW w:w="9928" w:type="dxa"/>
            <w:gridSpan w:val="4"/>
            <w:vAlign w:val="center"/>
          </w:tcPr>
          <w:p w:rsidR="00962EF5" w:rsidRDefault="00962EF5" w:rsidP="00962EF5">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備註：</w:t>
            </w:r>
          </w:p>
          <w:p w:rsidR="00962EF5" w:rsidRDefault="00962EF5" w:rsidP="00962EF5">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一、兼行政職務教師得兼職之範圍，係以「依法令兼職」、「兼任非以營利為目的之事業或團體職務」及「兼任教學或研究工作」為限，且需經學校同意。</w:t>
            </w:r>
          </w:p>
          <w:p w:rsidR="00962EF5" w:rsidRPr="00962EF5" w:rsidRDefault="00962EF5" w:rsidP="00962EF5">
            <w:pPr>
              <w:pStyle w:val="TableParagraph"/>
              <w:kinsoku w:val="0"/>
              <w:overflowPunct w:val="0"/>
              <w:ind w:left="576" w:rightChars="28" w:right="67" w:hanging="480"/>
              <w:jc w:val="both"/>
              <w:rPr>
                <w:rFonts w:ascii="標楷體" w:eastAsia="標楷體" w:hAnsi="標楷體" w:hint="eastAsia"/>
              </w:rPr>
            </w:pPr>
            <w:r>
              <w:rPr>
                <w:rFonts w:ascii="標楷體" w:eastAsia="標楷體" w:hAnsi="標楷體" w:hint="eastAsia"/>
              </w:rPr>
              <w:t>二、依本校教師兼職處理要點第6點規定：「(第1項)</w:t>
            </w:r>
            <w:r w:rsidRPr="00F0584B">
              <w:rPr>
                <w:rFonts w:ascii="標楷體" w:eastAsia="標楷體" w:hAnsi="標楷體" w:hint="eastAsia"/>
              </w:rPr>
              <w:t>教師兼職應由兼職教師主動簽陳提出或依兼職單位來函簽辦，經所屬系(所、學位學程、中心、室)主管及學院院長同意後，陳請校長核准，始得前往兼職。</w:t>
            </w:r>
            <w:r>
              <w:rPr>
                <w:rFonts w:ascii="標楷體" w:eastAsia="標楷體" w:hAnsi="標楷體" w:hint="eastAsia"/>
              </w:rPr>
              <w:t>(第2項)</w:t>
            </w:r>
            <w:r w:rsidRPr="00F0584B">
              <w:rPr>
                <w:rFonts w:ascii="標楷體" w:eastAsia="標楷體" w:hAnsi="標楷體" w:hint="eastAsia"/>
              </w:rPr>
              <w:t>教師至營利事業機構或團體兼職，應經所屬系(所、學位學程、室、中心)務會議通過後，循行政程序經校長同意，始得前往兼職。</w:t>
            </w:r>
            <w:r>
              <w:rPr>
                <w:rFonts w:ascii="標楷體" w:eastAsia="標楷體" w:hAnsi="標楷體" w:hint="eastAsia"/>
              </w:rPr>
              <w:t>」</w:t>
            </w:r>
          </w:p>
        </w:tc>
      </w:tr>
    </w:tbl>
    <w:p w:rsidR="00A84557" w:rsidRDefault="00A84557">
      <w:pPr>
        <w:kinsoku w:val="0"/>
        <w:overflowPunct w:val="0"/>
        <w:spacing w:line="341" w:lineRule="exact"/>
        <w:ind w:left="112"/>
        <w:rPr>
          <w:b/>
          <w:bCs/>
          <w:spacing w:val="-1"/>
        </w:rPr>
      </w:pPr>
    </w:p>
    <w:p w:rsidR="00F0584B" w:rsidRDefault="00F0584B">
      <w:pPr>
        <w:widowControl/>
        <w:autoSpaceDE/>
        <w:autoSpaceDN/>
        <w:adjustRightInd/>
        <w:rPr>
          <w:b/>
          <w:bCs/>
          <w:spacing w:val="-1"/>
        </w:rPr>
      </w:pPr>
      <w:r>
        <w:rPr>
          <w:b/>
          <w:bCs/>
          <w:spacing w:val="-1"/>
        </w:rPr>
        <w:br w:type="page"/>
      </w:r>
    </w:p>
    <w:p w:rsidR="00DC6FE0" w:rsidRDefault="00F0584B">
      <w:pPr>
        <w:kinsoku w:val="0"/>
        <w:overflowPunct w:val="0"/>
        <w:spacing w:line="341" w:lineRule="exact"/>
        <w:ind w:left="112"/>
        <w:rPr>
          <w:rFonts w:ascii="標楷體" w:eastAsia="標楷體" w:cs="標楷體"/>
        </w:rPr>
      </w:pPr>
      <w:r>
        <w:rPr>
          <w:b/>
          <w:bCs/>
          <w:spacing w:val="-1"/>
        </w:rPr>
        <w:lastRenderedPageBreak/>
        <w:t xml:space="preserve"> </w:t>
      </w:r>
      <w:r w:rsidR="00DC6FE0">
        <w:rPr>
          <w:rFonts w:ascii="標楷體" w:eastAsia="標楷體" w:cs="標楷體" w:hint="eastAsia"/>
          <w:spacing w:val="2"/>
        </w:rPr>
        <w:t>二</w:t>
      </w:r>
      <w:r>
        <w:rPr>
          <w:rFonts w:ascii="標楷體" w:eastAsia="標楷體" w:cs="標楷體" w:hint="eastAsia"/>
          <w:spacing w:val="2"/>
        </w:rPr>
        <w:t>、</w:t>
      </w:r>
      <w:r w:rsidR="00DC6FE0">
        <w:rPr>
          <w:rFonts w:ascii="標楷體" w:eastAsia="標楷體" w:cs="標楷體" w:hint="eastAsia"/>
        </w:rPr>
        <w:t>未兼</w:t>
      </w:r>
      <w:r w:rsidR="001E20F4">
        <w:rPr>
          <w:rFonts w:ascii="標楷體" w:eastAsia="標楷體" w:cs="標楷體" w:hint="eastAsia"/>
        </w:rPr>
        <w:t>任</w:t>
      </w:r>
      <w:r w:rsidR="00DC6FE0">
        <w:rPr>
          <w:rFonts w:ascii="標楷體" w:eastAsia="標楷體" w:cs="標楷體" w:hint="eastAsia"/>
        </w:rPr>
        <w:t>行</w:t>
      </w:r>
      <w:r w:rsidR="00DC6FE0">
        <w:rPr>
          <w:rFonts w:ascii="標楷體" w:eastAsia="標楷體" w:cs="標楷體" w:hint="eastAsia"/>
          <w:spacing w:val="-1"/>
        </w:rPr>
        <w:t>政</w:t>
      </w:r>
      <w:r w:rsidR="001E20F4">
        <w:rPr>
          <w:rFonts w:ascii="標楷體" w:eastAsia="標楷體" w:cs="標楷體" w:hint="eastAsia"/>
          <w:spacing w:val="-1"/>
        </w:rPr>
        <w:t>職務</w:t>
      </w:r>
      <w:r w:rsidR="00DC6FE0">
        <w:rPr>
          <w:rFonts w:ascii="標楷體" w:eastAsia="標楷體" w:cs="標楷體" w:hint="eastAsia"/>
        </w:rPr>
        <w:t>教師</w:t>
      </w: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32"/>
        <w:gridCol w:w="2976"/>
        <w:gridCol w:w="2977"/>
        <w:gridCol w:w="1843"/>
      </w:tblGrid>
      <w:tr w:rsidR="00DD13E4" w:rsidRPr="000610B0" w:rsidTr="006B3978">
        <w:trPr>
          <w:trHeight w:hRule="exact" w:val="416"/>
          <w:tblHeader/>
        </w:trPr>
        <w:tc>
          <w:tcPr>
            <w:tcW w:w="2132" w:type="dxa"/>
            <w:vAlign w:val="center"/>
          </w:tcPr>
          <w:p w:rsidR="00DD13E4" w:rsidRPr="000610B0" w:rsidRDefault="00DD13E4" w:rsidP="00061A5A">
            <w:pPr>
              <w:pStyle w:val="TableParagraph"/>
              <w:kinsoku w:val="0"/>
              <w:overflowPunct w:val="0"/>
              <w:ind w:left="90"/>
              <w:jc w:val="center"/>
              <w:rPr>
                <w:rFonts w:ascii="標楷體" w:eastAsia="標楷體" w:hAnsi="標楷體"/>
                <w:b/>
              </w:rPr>
            </w:pPr>
            <w:r w:rsidRPr="000610B0">
              <w:rPr>
                <w:rFonts w:ascii="標楷體" w:eastAsia="標楷體" w:hAnsi="標楷體" w:cs="標楷體" w:hint="eastAsia"/>
                <w:b/>
                <w:spacing w:val="-17"/>
              </w:rPr>
              <w:t>兼職範圍</w:t>
            </w:r>
          </w:p>
        </w:tc>
        <w:tc>
          <w:tcPr>
            <w:tcW w:w="2976" w:type="dxa"/>
            <w:vAlign w:val="center"/>
          </w:tcPr>
          <w:p w:rsidR="00DD13E4" w:rsidRPr="000610B0" w:rsidRDefault="00DD13E4" w:rsidP="00061A5A">
            <w:pPr>
              <w:pStyle w:val="TableParagraph"/>
              <w:kinsoku w:val="0"/>
              <w:overflowPunct w:val="0"/>
              <w:jc w:val="center"/>
              <w:rPr>
                <w:rFonts w:ascii="標楷體" w:eastAsia="標楷體" w:hAnsi="標楷體"/>
                <w:b/>
              </w:rPr>
            </w:pPr>
            <w:r w:rsidRPr="000610B0">
              <w:rPr>
                <w:rFonts w:ascii="標楷體" w:eastAsia="標楷體" w:hAnsi="標楷體" w:cs="標楷體" w:hint="eastAsia"/>
                <w:b/>
                <w:spacing w:val="-10"/>
              </w:rPr>
              <w:t>得兼任</w:t>
            </w:r>
            <w:r w:rsidRPr="000610B0">
              <w:rPr>
                <w:rFonts w:ascii="標楷體" w:eastAsia="標楷體" w:hAnsi="標楷體" w:cs="標楷體" w:hint="eastAsia"/>
                <w:b/>
                <w:spacing w:val="-8"/>
              </w:rPr>
              <w:t>職</w:t>
            </w:r>
            <w:r w:rsidRPr="000610B0">
              <w:rPr>
                <w:rFonts w:ascii="標楷體" w:eastAsia="標楷體" w:hAnsi="標楷體" w:cs="標楷體" w:hint="eastAsia"/>
                <w:b/>
              </w:rPr>
              <w:t>務</w:t>
            </w:r>
          </w:p>
        </w:tc>
        <w:tc>
          <w:tcPr>
            <w:tcW w:w="2977" w:type="dxa"/>
            <w:shd w:val="clear" w:color="auto" w:fill="auto"/>
            <w:vAlign w:val="center"/>
          </w:tcPr>
          <w:p w:rsidR="00DD13E4" w:rsidRPr="000610B0" w:rsidRDefault="00DD13E4" w:rsidP="00061A5A">
            <w:pPr>
              <w:pStyle w:val="TableParagraph"/>
              <w:kinsoku w:val="0"/>
              <w:overflowPunct w:val="0"/>
              <w:jc w:val="center"/>
              <w:rPr>
                <w:rFonts w:ascii="標楷體" w:eastAsia="標楷體" w:hAnsi="標楷體"/>
                <w:b/>
              </w:rPr>
            </w:pPr>
            <w:r w:rsidRPr="000610B0">
              <w:rPr>
                <w:rFonts w:ascii="標楷體" w:eastAsia="標楷體" w:hAnsi="標楷體" w:cs="標楷體" w:hint="eastAsia"/>
                <w:b/>
                <w:spacing w:val="-8"/>
              </w:rPr>
              <w:t>不</w:t>
            </w:r>
            <w:r w:rsidRPr="000610B0">
              <w:rPr>
                <w:rFonts w:ascii="標楷體" w:eastAsia="標楷體" w:hAnsi="標楷體" w:cs="標楷體" w:hint="eastAsia"/>
                <w:b/>
                <w:spacing w:val="-10"/>
              </w:rPr>
              <w:t>得</w:t>
            </w:r>
            <w:r w:rsidRPr="000610B0">
              <w:rPr>
                <w:rFonts w:ascii="標楷體" w:eastAsia="標楷體" w:hAnsi="標楷體" w:cs="標楷體" w:hint="eastAsia"/>
                <w:b/>
                <w:spacing w:val="-8"/>
              </w:rPr>
              <w:t>兼</w:t>
            </w:r>
            <w:r w:rsidRPr="000610B0">
              <w:rPr>
                <w:rFonts w:ascii="標楷體" w:eastAsia="標楷體" w:hAnsi="標楷體" w:cs="標楷體" w:hint="eastAsia"/>
                <w:b/>
                <w:spacing w:val="-10"/>
              </w:rPr>
              <w:t>任</w:t>
            </w:r>
            <w:r w:rsidRPr="000610B0">
              <w:rPr>
                <w:rFonts w:ascii="標楷體" w:eastAsia="標楷體" w:hAnsi="標楷體" w:cs="標楷體" w:hint="eastAsia"/>
                <w:b/>
                <w:spacing w:val="-8"/>
              </w:rPr>
              <w:t>職</w:t>
            </w:r>
            <w:r w:rsidRPr="000610B0">
              <w:rPr>
                <w:rFonts w:ascii="標楷體" w:eastAsia="標楷體" w:hAnsi="標楷體" w:cs="標楷體" w:hint="eastAsia"/>
                <w:b/>
              </w:rPr>
              <w:t>務</w:t>
            </w:r>
          </w:p>
        </w:tc>
        <w:tc>
          <w:tcPr>
            <w:tcW w:w="1843" w:type="dxa"/>
            <w:vAlign w:val="center"/>
          </w:tcPr>
          <w:p w:rsidR="00DD13E4" w:rsidRPr="000610B0" w:rsidRDefault="00DD13E4" w:rsidP="00DD13E4">
            <w:pPr>
              <w:pStyle w:val="TableParagraph"/>
              <w:kinsoku w:val="0"/>
              <w:overflowPunct w:val="0"/>
              <w:jc w:val="center"/>
              <w:rPr>
                <w:rFonts w:ascii="標楷體" w:eastAsia="標楷體" w:hAnsi="標楷體" w:cs="標楷體" w:hint="eastAsia"/>
                <w:b/>
                <w:spacing w:val="-8"/>
              </w:rPr>
            </w:pPr>
            <w:r>
              <w:rPr>
                <w:rFonts w:ascii="標楷體" w:eastAsia="標楷體" w:hAnsi="標楷體" w:cs="標楷體" w:hint="eastAsia"/>
                <w:b/>
                <w:spacing w:val="-8"/>
              </w:rPr>
              <w:t>法令依據</w:t>
            </w:r>
          </w:p>
        </w:tc>
      </w:tr>
      <w:tr w:rsidR="00DD13E4" w:rsidRPr="000610B0" w:rsidTr="006B3978">
        <w:trPr>
          <w:trHeight w:val="935"/>
        </w:trPr>
        <w:tc>
          <w:tcPr>
            <w:tcW w:w="2132" w:type="dxa"/>
            <w:vAlign w:val="center"/>
          </w:tcPr>
          <w:p w:rsidR="00DD13E4" w:rsidRPr="00443AF6" w:rsidRDefault="00DD13E4" w:rsidP="00061A5A">
            <w:pPr>
              <w:pStyle w:val="TableParagraph"/>
              <w:kinsoku w:val="0"/>
              <w:overflowPunct w:val="0"/>
              <w:ind w:left="54"/>
              <w:jc w:val="both"/>
              <w:rPr>
                <w:rFonts w:ascii="標楷體" w:eastAsia="標楷體" w:hAnsi="標楷體"/>
              </w:rPr>
            </w:pPr>
            <w:r w:rsidRPr="00443AF6">
              <w:rPr>
                <w:rFonts w:ascii="標楷體" w:eastAsia="標楷體" w:hAnsi="標楷體" w:hint="eastAsia"/>
              </w:rPr>
              <w:t>政府機關（構）、公立學校及已立案之私立學校</w:t>
            </w:r>
          </w:p>
        </w:tc>
        <w:tc>
          <w:tcPr>
            <w:tcW w:w="2976" w:type="dxa"/>
          </w:tcPr>
          <w:p w:rsidR="00DD13E4" w:rsidRDefault="00DD13E4" w:rsidP="00061A5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1.政府機關(構)、公立學校任務編組或諮詢性職務。</w:t>
            </w:r>
          </w:p>
          <w:p w:rsidR="00DD13E4" w:rsidRPr="000610B0" w:rsidRDefault="00DD13E4" w:rsidP="00061A5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2.私立學校職務如董事、顧問。</w:t>
            </w:r>
          </w:p>
        </w:tc>
        <w:tc>
          <w:tcPr>
            <w:tcW w:w="2977" w:type="dxa"/>
            <w:shd w:val="clear" w:color="auto" w:fill="auto"/>
          </w:tcPr>
          <w:p w:rsidR="00DD13E4" w:rsidRPr="000610B0" w:rsidRDefault="00DD13E4" w:rsidP="002A1BB3">
            <w:pPr>
              <w:pStyle w:val="TableParagraph"/>
              <w:kinsoku w:val="0"/>
              <w:overflowPunct w:val="0"/>
              <w:ind w:left="96" w:rightChars="28" w:right="67"/>
              <w:jc w:val="both"/>
              <w:rPr>
                <w:rFonts w:ascii="標楷體" w:eastAsia="標楷體" w:hAnsi="標楷體"/>
              </w:rPr>
            </w:pPr>
            <w:r>
              <w:rPr>
                <w:rFonts w:ascii="標楷體" w:eastAsia="標楷體" w:hAnsi="標楷體" w:hint="eastAsia"/>
              </w:rPr>
              <w:t>私立學校董事長及及編制內行政職務。</w:t>
            </w:r>
          </w:p>
        </w:tc>
        <w:tc>
          <w:tcPr>
            <w:tcW w:w="1843" w:type="dxa"/>
          </w:tcPr>
          <w:p w:rsidR="00DD13E4" w:rsidRDefault="00DD13E4" w:rsidP="002A1BB3">
            <w:pPr>
              <w:pStyle w:val="TableParagraph"/>
              <w:kinsoku w:val="0"/>
              <w:overflowPunct w:val="0"/>
              <w:ind w:left="96" w:rightChars="28" w:right="67"/>
              <w:jc w:val="both"/>
              <w:rPr>
                <w:rFonts w:ascii="標楷體" w:eastAsia="標楷體" w:hAnsi="標楷體" w:hint="eastAsia"/>
              </w:rPr>
            </w:pPr>
            <w:r>
              <w:rPr>
                <w:rFonts w:ascii="標楷體" w:eastAsia="標楷體" w:hAnsi="標楷體" w:hint="eastAsia"/>
              </w:rPr>
              <w:t>公立各級學校專任教師兼職處理原則第4點、第5點</w:t>
            </w:r>
          </w:p>
        </w:tc>
      </w:tr>
      <w:tr w:rsidR="00DD13E4" w:rsidRPr="000610B0" w:rsidTr="006B3978">
        <w:trPr>
          <w:trHeight w:val="281"/>
        </w:trPr>
        <w:tc>
          <w:tcPr>
            <w:tcW w:w="2132" w:type="dxa"/>
            <w:vAlign w:val="center"/>
          </w:tcPr>
          <w:p w:rsidR="00DD13E4" w:rsidRPr="000610B0" w:rsidRDefault="00DD13E4" w:rsidP="002A1BB3">
            <w:pPr>
              <w:pStyle w:val="TableParagraph"/>
              <w:kinsoku w:val="0"/>
              <w:overflowPunct w:val="0"/>
              <w:ind w:left="57" w:rightChars="20" w:right="48"/>
              <w:jc w:val="both"/>
              <w:rPr>
                <w:rFonts w:ascii="標楷體" w:eastAsia="標楷體" w:hAnsi="標楷體" w:cs="標楷體"/>
                <w:spacing w:val="-17"/>
              </w:rPr>
            </w:pPr>
            <w:r w:rsidRPr="00443AF6">
              <w:rPr>
                <w:rFonts w:ascii="標楷體" w:eastAsia="標楷體" w:hAnsi="標楷體" w:cs="標楷體" w:hint="eastAsia"/>
                <w:spacing w:val="-17"/>
              </w:rPr>
              <w:t>行政法人</w:t>
            </w:r>
          </w:p>
        </w:tc>
        <w:tc>
          <w:tcPr>
            <w:tcW w:w="2976" w:type="dxa"/>
            <w:vAlign w:val="center"/>
          </w:tcPr>
          <w:p w:rsidR="00DD13E4" w:rsidRPr="000610B0" w:rsidRDefault="00DD13E4" w:rsidP="002A1BB3">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如董事、監事或顧問。</w:t>
            </w:r>
          </w:p>
        </w:tc>
        <w:tc>
          <w:tcPr>
            <w:tcW w:w="2977" w:type="dxa"/>
            <w:shd w:val="clear" w:color="auto" w:fill="auto"/>
          </w:tcPr>
          <w:p w:rsidR="00DD13E4" w:rsidRPr="000610B0" w:rsidRDefault="00DD13E4" w:rsidP="00061A5A">
            <w:pPr>
              <w:pStyle w:val="TableParagraph"/>
              <w:kinsoku w:val="0"/>
              <w:overflowPunct w:val="0"/>
              <w:ind w:left="336" w:hanging="240"/>
              <w:jc w:val="both"/>
              <w:rPr>
                <w:rFonts w:ascii="標楷體" w:eastAsia="標楷體" w:hAnsi="標楷體"/>
              </w:rPr>
            </w:pPr>
          </w:p>
        </w:tc>
        <w:tc>
          <w:tcPr>
            <w:tcW w:w="1843" w:type="dxa"/>
          </w:tcPr>
          <w:p w:rsidR="00DD13E4" w:rsidRPr="000610B0" w:rsidRDefault="00DD13E4" w:rsidP="00DD13E4">
            <w:pPr>
              <w:pStyle w:val="TableParagraph"/>
              <w:kinsoku w:val="0"/>
              <w:overflowPunct w:val="0"/>
              <w:ind w:left="96"/>
              <w:jc w:val="both"/>
              <w:rPr>
                <w:rFonts w:ascii="標楷體" w:eastAsia="標楷體" w:hAnsi="標楷體"/>
              </w:rPr>
            </w:pPr>
            <w:r>
              <w:rPr>
                <w:rFonts w:ascii="標楷體" w:eastAsia="標楷體" w:hAnsi="標楷體" w:hint="eastAsia"/>
              </w:rPr>
              <w:t>公立各級學校專任教師兼職處理原則第4點</w:t>
            </w:r>
          </w:p>
        </w:tc>
      </w:tr>
      <w:tr w:rsidR="00DD13E4" w:rsidRPr="000610B0" w:rsidTr="006B3978">
        <w:trPr>
          <w:trHeight w:val="1208"/>
        </w:trPr>
        <w:tc>
          <w:tcPr>
            <w:tcW w:w="2132" w:type="dxa"/>
            <w:vAlign w:val="center"/>
          </w:tcPr>
          <w:p w:rsidR="00DD13E4" w:rsidRPr="00443AF6" w:rsidRDefault="00DD13E4" w:rsidP="00443AF6">
            <w:pPr>
              <w:pStyle w:val="TableParagraph"/>
              <w:kinsoku w:val="0"/>
              <w:overflowPunct w:val="0"/>
              <w:ind w:left="57" w:rightChars="20" w:right="48"/>
              <w:jc w:val="both"/>
              <w:rPr>
                <w:rFonts w:ascii="標楷體" w:eastAsia="標楷體" w:hAnsi="標楷體" w:cs="標楷體"/>
                <w:spacing w:val="-17"/>
              </w:rPr>
            </w:pPr>
            <w:r w:rsidRPr="00443AF6">
              <w:rPr>
                <w:rFonts w:ascii="標楷體" w:eastAsia="標楷體" w:hAnsi="標楷體" w:cs="標楷體" w:hint="eastAsia"/>
                <w:spacing w:val="-17"/>
              </w:rPr>
              <w:t>非以營利為目的之事業或團體：</w:t>
            </w:r>
          </w:p>
          <w:p w:rsidR="00DD13E4" w:rsidRPr="00443AF6" w:rsidRDefault="00DD13E4" w:rsidP="008027DD">
            <w:pPr>
              <w:pStyle w:val="TableParagraph"/>
              <w:kinsoku w:val="0"/>
              <w:overflowPunct w:val="0"/>
              <w:ind w:left="297" w:rightChars="20" w:right="48" w:hanging="240"/>
              <w:jc w:val="both"/>
              <w:rPr>
                <w:rFonts w:ascii="標楷體" w:eastAsia="標楷體" w:hAnsi="標楷體" w:cs="標楷體"/>
                <w:spacing w:val="-17"/>
              </w:rPr>
            </w:pPr>
            <w:r w:rsidRPr="00443AF6">
              <w:rPr>
                <w:rFonts w:ascii="標楷體" w:eastAsia="標楷體" w:hAnsi="標楷體" w:cs="標楷體" w:hint="eastAsia"/>
                <w:spacing w:val="-17"/>
              </w:rPr>
              <w:t>1.公營、私營或公私合營之事業。</w:t>
            </w:r>
          </w:p>
          <w:p w:rsidR="00DD13E4" w:rsidRPr="00443AF6" w:rsidRDefault="00DD13E4" w:rsidP="008027DD">
            <w:pPr>
              <w:pStyle w:val="TableParagraph"/>
              <w:kinsoku w:val="0"/>
              <w:overflowPunct w:val="0"/>
              <w:ind w:left="297" w:rightChars="20" w:right="48" w:hanging="240"/>
              <w:jc w:val="both"/>
              <w:rPr>
                <w:rFonts w:ascii="標楷體" w:eastAsia="標楷體" w:hAnsi="標楷體" w:cs="標楷體"/>
                <w:spacing w:val="-17"/>
              </w:rPr>
            </w:pPr>
            <w:r w:rsidRPr="00443AF6">
              <w:rPr>
                <w:rFonts w:ascii="標楷體" w:eastAsia="標楷體" w:hAnsi="標楷體" w:cs="標楷體" w:hint="eastAsia"/>
                <w:spacing w:val="-17"/>
              </w:rPr>
              <w:t>2.依法向主管機關登記或立案成立之法人、事業或團體。</w:t>
            </w:r>
          </w:p>
          <w:p w:rsidR="00DD13E4" w:rsidRPr="00443AF6" w:rsidRDefault="00DD13E4" w:rsidP="008027DD">
            <w:pPr>
              <w:pStyle w:val="TableParagraph"/>
              <w:kinsoku w:val="0"/>
              <w:overflowPunct w:val="0"/>
              <w:ind w:left="297" w:rightChars="20" w:right="48" w:hanging="240"/>
              <w:jc w:val="both"/>
              <w:rPr>
                <w:rFonts w:ascii="標楷體" w:eastAsia="標楷體" w:hAnsi="標楷體" w:cs="標楷體"/>
                <w:spacing w:val="-17"/>
              </w:rPr>
            </w:pPr>
            <w:r w:rsidRPr="00443AF6">
              <w:rPr>
                <w:rFonts w:ascii="標楷體" w:eastAsia="標楷體" w:hAnsi="標楷體" w:cs="標楷體" w:hint="eastAsia"/>
                <w:spacing w:val="-17"/>
              </w:rPr>
              <w:t>3.國際性學術或專業組織。</w:t>
            </w:r>
          </w:p>
        </w:tc>
        <w:tc>
          <w:tcPr>
            <w:tcW w:w="2976" w:type="dxa"/>
          </w:tcPr>
          <w:p w:rsidR="00DD13E4" w:rsidRDefault="00DD13E4" w:rsidP="002A1BB3">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1.公立醫院、醫療社團法人醫院之諮詢性職務。</w:t>
            </w:r>
          </w:p>
          <w:p w:rsidR="00DD13E4" w:rsidRDefault="00DD13E4" w:rsidP="002A1BB3">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2.財團法人(基金會)之董、監事。</w:t>
            </w:r>
          </w:p>
          <w:p w:rsidR="00DD13E4" w:rsidRDefault="00DD13E4" w:rsidP="002A1BB3">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3.社團法人(學會、協會)之理、監事。</w:t>
            </w:r>
          </w:p>
          <w:p w:rsidR="00DD13E4" w:rsidRPr="000610B0" w:rsidRDefault="00DD13E4" w:rsidP="002A1BB3">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4.國際性學會、國際性醫護組織之理、監事。</w:t>
            </w:r>
          </w:p>
        </w:tc>
        <w:tc>
          <w:tcPr>
            <w:tcW w:w="2977" w:type="dxa"/>
            <w:shd w:val="clear" w:color="auto" w:fill="auto"/>
          </w:tcPr>
          <w:p w:rsidR="00DD13E4" w:rsidRPr="000610B0" w:rsidRDefault="00DD13E4" w:rsidP="00061A5A">
            <w:pPr>
              <w:pStyle w:val="TableParagraph"/>
              <w:kinsoku w:val="0"/>
              <w:overflowPunct w:val="0"/>
              <w:ind w:left="336" w:rightChars="28" w:right="67" w:hanging="240"/>
              <w:jc w:val="both"/>
              <w:rPr>
                <w:rFonts w:ascii="標楷體" w:eastAsia="標楷體" w:hAnsi="標楷體"/>
              </w:rPr>
            </w:pPr>
          </w:p>
        </w:tc>
        <w:tc>
          <w:tcPr>
            <w:tcW w:w="1843" w:type="dxa"/>
          </w:tcPr>
          <w:p w:rsidR="00DD13E4" w:rsidRPr="000610B0" w:rsidRDefault="00DD13E4" w:rsidP="00DD13E4">
            <w:pPr>
              <w:pStyle w:val="TableParagraph"/>
              <w:kinsoku w:val="0"/>
              <w:overflowPunct w:val="0"/>
              <w:ind w:left="96" w:rightChars="28" w:right="67"/>
              <w:jc w:val="both"/>
              <w:rPr>
                <w:rFonts w:ascii="標楷體" w:eastAsia="標楷體" w:hAnsi="標楷體"/>
              </w:rPr>
            </w:pPr>
            <w:r>
              <w:rPr>
                <w:rFonts w:ascii="標楷體" w:eastAsia="標楷體" w:hAnsi="標楷體" w:hint="eastAsia"/>
              </w:rPr>
              <w:t>公立各級學校專任教師兼職處理原則第4點</w:t>
            </w:r>
          </w:p>
        </w:tc>
      </w:tr>
      <w:tr w:rsidR="00DD13E4" w:rsidRPr="000610B0" w:rsidTr="006B3978">
        <w:trPr>
          <w:trHeight w:val="1208"/>
        </w:trPr>
        <w:tc>
          <w:tcPr>
            <w:tcW w:w="2132" w:type="dxa"/>
          </w:tcPr>
          <w:p w:rsidR="00DD13E4" w:rsidRPr="008027DD" w:rsidRDefault="00DD13E4" w:rsidP="00DD13E4">
            <w:pPr>
              <w:pStyle w:val="TableParagraph"/>
              <w:kinsoku w:val="0"/>
              <w:overflowPunct w:val="0"/>
              <w:ind w:left="57" w:rightChars="20" w:right="48"/>
              <w:jc w:val="both"/>
              <w:rPr>
                <w:rFonts w:ascii="標楷體" w:eastAsia="標楷體" w:hAnsi="標楷體" w:cs="標楷體"/>
                <w:spacing w:val="-17"/>
              </w:rPr>
            </w:pPr>
            <w:r w:rsidRPr="008027DD">
              <w:rPr>
                <w:rFonts w:ascii="標楷體" w:eastAsia="標楷體" w:hAnsi="標楷體" w:cs="標楷體" w:hint="eastAsia"/>
                <w:spacing w:val="-17"/>
              </w:rPr>
              <w:t>營利事業機構或團體：</w:t>
            </w:r>
          </w:p>
          <w:p w:rsidR="00DD13E4" w:rsidRPr="008027DD"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1.與學校建立產學合作關係者。</w:t>
            </w:r>
          </w:p>
          <w:p w:rsidR="00DD13E4" w:rsidRPr="008027DD"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2.政府機關（構）或學校持有其股份者。</w:t>
            </w:r>
          </w:p>
          <w:p w:rsidR="00DD13E4" w:rsidRPr="008027DD"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3.承接政府機關（構）研究計畫者。</w:t>
            </w:r>
          </w:p>
          <w:p w:rsidR="00DD13E4" w:rsidRPr="008027DD"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4.公營事業機構之任務編組或臨時性組織。</w:t>
            </w:r>
          </w:p>
          <w:p w:rsidR="00DD13E4" w:rsidRPr="008027DD"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5.經學校認定具一定學術地位之學術期刊出版組織。</w:t>
            </w:r>
          </w:p>
          <w:p w:rsidR="00DD13E4" w:rsidRPr="000610B0" w:rsidRDefault="00DD13E4" w:rsidP="00DD13E4">
            <w:pPr>
              <w:pStyle w:val="TableParagraph"/>
              <w:kinsoku w:val="0"/>
              <w:overflowPunct w:val="0"/>
              <w:ind w:left="297" w:rightChars="20" w:right="48" w:hanging="240"/>
              <w:jc w:val="both"/>
              <w:rPr>
                <w:rFonts w:ascii="標楷體" w:eastAsia="標楷體" w:hAnsi="標楷體" w:cs="標楷體"/>
                <w:spacing w:val="-17"/>
              </w:rPr>
            </w:pPr>
            <w:r w:rsidRPr="008027DD">
              <w:rPr>
                <w:rFonts w:ascii="標楷體" w:eastAsia="標楷體" w:hAnsi="標楷體" w:cs="標楷體" w:hint="eastAsia"/>
                <w:spacing w:val="-17"/>
              </w:rPr>
              <w:t>6.依</w:t>
            </w:r>
            <w:r>
              <w:rPr>
                <w:rFonts w:ascii="標楷體" w:eastAsia="標楷體" w:hAnsi="標楷體" w:cs="標楷體" w:hint="eastAsia"/>
                <w:spacing w:val="-17"/>
              </w:rPr>
              <w:t>教育</w:t>
            </w:r>
            <w:r w:rsidRPr="008027DD">
              <w:rPr>
                <w:rFonts w:ascii="標楷體" w:eastAsia="標楷體" w:hAnsi="標楷體" w:cs="標楷體" w:hint="eastAsia"/>
                <w:spacing w:val="-17"/>
              </w:rPr>
              <w:t>部訂定之課程綱要編輯教科用書、教師用書或教師手冊之出版組織。</w:t>
            </w:r>
          </w:p>
        </w:tc>
        <w:tc>
          <w:tcPr>
            <w:tcW w:w="2976" w:type="dxa"/>
          </w:tcPr>
          <w:p w:rsidR="00DD13E4" w:rsidRDefault="00DD13E4" w:rsidP="00061A5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1.由政府機關(構)或學校依法指派教師代表其持有股份董事、監察人。</w:t>
            </w:r>
          </w:p>
          <w:p w:rsidR="00DD13E4" w:rsidRDefault="00DD13E4" w:rsidP="00834BC5">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834BC5">
              <w:rPr>
                <w:rFonts w:ascii="標楷體" w:eastAsia="標楷體" w:hAnsi="標楷體" w:hint="eastAsia"/>
              </w:rPr>
              <w:t>依證券交易法或期貨交易法規定，由主管機關指派，或由董事會遴選，經主管機關核定之非股東董事或非股東監察人。</w:t>
            </w:r>
          </w:p>
          <w:p w:rsidR="00DD13E4" w:rsidRDefault="00DD13E4" w:rsidP="0053522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3.</w:t>
            </w:r>
            <w:r w:rsidRPr="0053522D">
              <w:rPr>
                <w:rFonts w:ascii="標楷體" w:eastAsia="標楷體" w:hAnsi="標楷體" w:hint="eastAsia"/>
              </w:rPr>
              <w:t>國營事業、已上市（櫃）公司或經董事會、股東會決議規劃申請上市（櫃）之未上市（櫃）公開發行公司之獨立董事。</w:t>
            </w:r>
          </w:p>
          <w:p w:rsidR="00DD13E4" w:rsidRDefault="00DD13E4" w:rsidP="0053522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4.</w:t>
            </w:r>
            <w:r w:rsidRPr="0053522D">
              <w:rPr>
                <w:rFonts w:ascii="標楷體" w:eastAsia="標楷體" w:hAnsi="標楷體" w:hint="eastAsia"/>
              </w:rPr>
              <w:t>金融控股公司百分之百持有之銀行、票券、保險及綜合證券商等子公司之獨立董事。</w:t>
            </w:r>
          </w:p>
          <w:p w:rsidR="00DD13E4" w:rsidRDefault="00DD13E4" w:rsidP="0053522D">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5.</w:t>
            </w:r>
            <w:r w:rsidRPr="0053522D">
              <w:rPr>
                <w:rFonts w:ascii="標楷體" w:eastAsia="標楷體" w:hAnsi="標楷體" w:hint="eastAsia"/>
              </w:rPr>
              <w:t>已於我國第一上市（櫃）之外國公司或經董事會、股東會決議規劃於我國申請第一上市（櫃）之外國公司之獨立董事。</w:t>
            </w:r>
          </w:p>
          <w:p w:rsidR="00DD13E4" w:rsidRDefault="00DD13E4" w:rsidP="0053522D">
            <w:pPr>
              <w:pStyle w:val="TableParagraph"/>
              <w:kinsoku w:val="0"/>
              <w:overflowPunct w:val="0"/>
              <w:ind w:left="336" w:rightChars="28" w:right="67" w:hanging="240"/>
              <w:jc w:val="both"/>
              <w:rPr>
                <w:rFonts w:ascii="標楷體" w:eastAsia="標楷體" w:hAnsi="標楷體" w:cs="標楷體"/>
                <w:spacing w:val="-17"/>
              </w:rPr>
            </w:pPr>
            <w:r>
              <w:rPr>
                <w:rFonts w:ascii="標楷體" w:eastAsia="標楷體" w:hAnsi="標楷體" w:hint="eastAsia"/>
              </w:rPr>
              <w:t>6.經學校認定具一定學術</w:t>
            </w:r>
            <w:r>
              <w:rPr>
                <w:rFonts w:ascii="標楷體" w:eastAsia="標楷體" w:hAnsi="標楷體" w:hint="eastAsia"/>
              </w:rPr>
              <w:lastRenderedPageBreak/>
              <w:t>地位之學術期刊</w:t>
            </w:r>
            <w:r w:rsidRPr="008027DD">
              <w:rPr>
                <w:rFonts w:ascii="標楷體" w:eastAsia="標楷體" w:hAnsi="標楷體" w:cs="標楷體" w:hint="eastAsia"/>
                <w:spacing w:val="-17"/>
              </w:rPr>
              <w:t>出版組織</w:t>
            </w:r>
            <w:r>
              <w:rPr>
                <w:rFonts w:ascii="標楷體" w:eastAsia="標楷體" w:hAnsi="標楷體" w:cs="標楷體" w:hint="eastAsia"/>
                <w:spacing w:val="-17"/>
              </w:rPr>
              <w:t>之編輯及顧問。</w:t>
            </w:r>
          </w:p>
          <w:p w:rsidR="00DD13E4" w:rsidRPr="0053522D" w:rsidRDefault="00DD13E4" w:rsidP="0053522D">
            <w:pPr>
              <w:pStyle w:val="TableParagraph"/>
              <w:kinsoku w:val="0"/>
              <w:overflowPunct w:val="0"/>
              <w:ind w:left="336" w:rightChars="28" w:right="67" w:hanging="240"/>
              <w:jc w:val="both"/>
              <w:rPr>
                <w:rFonts w:ascii="標楷體" w:eastAsia="標楷體" w:hAnsi="標楷體"/>
              </w:rPr>
            </w:pPr>
            <w:r>
              <w:rPr>
                <w:rFonts w:ascii="標楷體" w:eastAsia="標楷體" w:hAnsi="標楷體" w:cs="標楷體" w:hint="eastAsia"/>
                <w:spacing w:val="-17"/>
              </w:rPr>
              <w:t>7.</w:t>
            </w:r>
            <w:r w:rsidRPr="008027DD">
              <w:rPr>
                <w:rFonts w:ascii="標楷體" w:eastAsia="標楷體" w:hAnsi="標楷體" w:cs="標楷體" w:hint="eastAsia"/>
                <w:spacing w:val="-17"/>
              </w:rPr>
              <w:t>依</w:t>
            </w:r>
            <w:r>
              <w:rPr>
                <w:rFonts w:ascii="標楷體" w:eastAsia="標楷體" w:hAnsi="標楷體" w:cs="標楷體" w:hint="eastAsia"/>
                <w:spacing w:val="-17"/>
              </w:rPr>
              <w:t>教育</w:t>
            </w:r>
            <w:r w:rsidRPr="008027DD">
              <w:rPr>
                <w:rFonts w:ascii="標楷體" w:eastAsia="標楷體" w:hAnsi="標楷體" w:cs="標楷體" w:hint="eastAsia"/>
                <w:spacing w:val="-17"/>
              </w:rPr>
              <w:t>部訂定之課程綱要編輯教科用書、教師用書或教師手冊出版組織之</w:t>
            </w:r>
            <w:r>
              <w:rPr>
                <w:rFonts w:ascii="標楷體" w:eastAsia="標楷體" w:hAnsi="標楷體" w:cs="標楷體" w:hint="eastAsia"/>
                <w:spacing w:val="-17"/>
              </w:rPr>
              <w:t>編輯及顧問。</w:t>
            </w:r>
          </w:p>
        </w:tc>
        <w:tc>
          <w:tcPr>
            <w:tcW w:w="2977" w:type="dxa"/>
            <w:shd w:val="clear" w:color="auto" w:fill="auto"/>
          </w:tcPr>
          <w:p w:rsidR="00DD13E4" w:rsidRDefault="00DD13E4" w:rsidP="00B81EF5">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lastRenderedPageBreak/>
              <w:t>1.非依法指派教師代表其持有股份之營利事業機構或團體職務。</w:t>
            </w:r>
          </w:p>
          <w:p w:rsidR="00DD13E4" w:rsidRDefault="00DD13E4" w:rsidP="00B81EF5">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2.教師得由政府機關(構)或學校依法指派教師代表其持有股份，惟尚不得兼任董事長或副董事長。</w:t>
            </w:r>
          </w:p>
          <w:p w:rsidR="00DD13E4" w:rsidRDefault="00DD13E4" w:rsidP="00061A5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3.</w:t>
            </w:r>
            <w:r w:rsidRPr="00061A5A">
              <w:rPr>
                <w:rFonts w:ascii="標楷體" w:eastAsia="標楷體" w:hAnsi="標楷體" w:hint="eastAsia"/>
              </w:rPr>
              <w:t>律師、會計師、建築師、技師等專業法律規範之職務。但於下班時間因從事或參與社會公益性質之事務而依各該專業法規辦理相關事宜者，不在此限。</w:t>
            </w:r>
          </w:p>
          <w:p w:rsidR="00DD13E4" w:rsidRPr="00061A5A" w:rsidRDefault="00DD13E4" w:rsidP="00061A5A">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4.</w:t>
            </w:r>
            <w:r w:rsidRPr="00061A5A">
              <w:rPr>
                <w:rFonts w:ascii="標楷體" w:eastAsia="標楷體" w:hAnsi="標楷體" w:hint="eastAsia"/>
              </w:rPr>
              <w:t>不得經營商業或投資營利事業。但投資股份有限公司為股東，兩    合公司為有限責任股東，或有限公司為非執行業務股東，而其所持有</w:t>
            </w:r>
            <w:r>
              <w:rPr>
                <w:rFonts w:ascii="標楷體" w:eastAsia="標楷體" w:hAnsi="標楷體" w:hint="eastAsia"/>
              </w:rPr>
              <w:t>股</w:t>
            </w:r>
            <w:r w:rsidRPr="00061A5A">
              <w:rPr>
                <w:rFonts w:ascii="標楷體" w:eastAsia="標楷體" w:hAnsi="標楷體" w:hint="eastAsia"/>
              </w:rPr>
              <w:t>份總額未超過其所投資公司股本總額</w:t>
            </w:r>
            <w:r>
              <w:rPr>
                <w:rFonts w:ascii="標楷體" w:eastAsia="標楷體" w:hAnsi="標楷體" w:hint="eastAsia"/>
              </w:rPr>
              <w:t>10%</w:t>
            </w:r>
            <w:r w:rsidRPr="00061A5A">
              <w:rPr>
                <w:rFonts w:ascii="標楷體" w:eastAsia="標楷體" w:hAnsi="標楷體" w:hint="eastAsia"/>
              </w:rPr>
              <w:t>者，不在此限。</w:t>
            </w:r>
          </w:p>
        </w:tc>
        <w:tc>
          <w:tcPr>
            <w:tcW w:w="1843" w:type="dxa"/>
          </w:tcPr>
          <w:p w:rsidR="00DD13E4" w:rsidRDefault="00DD13E4" w:rsidP="00DD13E4">
            <w:pPr>
              <w:pStyle w:val="TableParagraph"/>
              <w:kinsoku w:val="0"/>
              <w:overflowPunct w:val="0"/>
              <w:ind w:left="96" w:rightChars="28" w:right="67"/>
              <w:jc w:val="both"/>
              <w:rPr>
                <w:rFonts w:ascii="標楷體" w:eastAsia="標楷體" w:hAnsi="標楷體" w:hint="eastAsia"/>
              </w:rPr>
            </w:pPr>
            <w:r>
              <w:rPr>
                <w:rFonts w:ascii="標楷體" w:eastAsia="標楷體" w:hAnsi="標楷體" w:hint="eastAsia"/>
              </w:rPr>
              <w:t>公立各級學校專任教師兼職處理原則</w:t>
            </w:r>
            <w:r>
              <w:rPr>
                <w:rFonts w:ascii="標楷體" w:eastAsia="標楷體" w:hAnsi="標楷體" w:hint="eastAsia"/>
              </w:rPr>
              <w:t>第3點、</w:t>
            </w:r>
            <w:r>
              <w:rPr>
                <w:rFonts w:ascii="標楷體" w:eastAsia="標楷體" w:hAnsi="標楷體" w:hint="eastAsia"/>
              </w:rPr>
              <w:t>第4點、第5點</w:t>
            </w:r>
          </w:p>
        </w:tc>
      </w:tr>
      <w:tr w:rsidR="00656529" w:rsidRPr="000610B0" w:rsidTr="006B3978">
        <w:trPr>
          <w:trHeight w:val="292"/>
        </w:trPr>
        <w:tc>
          <w:tcPr>
            <w:tcW w:w="2132" w:type="dxa"/>
            <w:vAlign w:val="center"/>
          </w:tcPr>
          <w:p w:rsidR="00656529" w:rsidRPr="000610B0" w:rsidRDefault="00656529" w:rsidP="00061A5A">
            <w:pPr>
              <w:pStyle w:val="TableParagraph"/>
              <w:kinsoku w:val="0"/>
              <w:overflowPunct w:val="0"/>
              <w:ind w:left="57" w:rightChars="20" w:right="48"/>
              <w:jc w:val="both"/>
              <w:rPr>
                <w:rFonts w:ascii="標楷體" w:eastAsia="標楷體" w:hAnsi="標楷體" w:cs="標楷體"/>
                <w:spacing w:val="-17"/>
              </w:rPr>
            </w:pPr>
            <w:r>
              <w:rPr>
                <w:rFonts w:ascii="標楷體" w:eastAsia="標楷體" w:hAnsi="標楷體" w:cs="標楷體" w:hint="eastAsia"/>
                <w:spacing w:val="-17"/>
              </w:rPr>
              <w:lastRenderedPageBreak/>
              <w:t>新創生技新藥公司</w:t>
            </w:r>
          </w:p>
        </w:tc>
        <w:tc>
          <w:tcPr>
            <w:tcW w:w="2976" w:type="dxa"/>
          </w:tcPr>
          <w:p w:rsidR="00656529" w:rsidRDefault="00656529" w:rsidP="002316CB">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1.為</w:t>
            </w:r>
            <w:r w:rsidRPr="007E3D10">
              <w:rPr>
                <w:rFonts w:ascii="標楷體" w:eastAsia="標楷體" w:hAnsi="標楷體" w:hint="eastAsia"/>
              </w:rPr>
              <w:t>新創之生技新藥公司主要技術提供者，得擔任創辦人、董事或科技諮詢委員</w:t>
            </w:r>
            <w:r>
              <w:rPr>
                <w:rFonts w:ascii="標楷體" w:eastAsia="標楷體" w:hAnsi="標楷體" w:hint="eastAsia"/>
              </w:rPr>
              <w:t>。</w:t>
            </w:r>
          </w:p>
          <w:p w:rsidR="00656529" w:rsidRPr="007E3D10" w:rsidRDefault="00656529" w:rsidP="002316CB">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7E3D10">
              <w:rPr>
                <w:rFonts w:ascii="標楷體" w:eastAsia="標楷體" w:hAnsi="標楷體" w:hint="eastAsia"/>
              </w:rPr>
              <w:t>得擔任生技新藥公司研發諮詢委員或顧問。</w:t>
            </w:r>
          </w:p>
        </w:tc>
        <w:tc>
          <w:tcPr>
            <w:tcW w:w="2977" w:type="dxa"/>
            <w:shd w:val="clear" w:color="auto" w:fill="auto"/>
          </w:tcPr>
          <w:p w:rsidR="00656529" w:rsidRPr="000F50AD" w:rsidRDefault="00656529" w:rsidP="00061A5A">
            <w:pPr>
              <w:pStyle w:val="TableParagraph"/>
              <w:kinsoku w:val="0"/>
              <w:overflowPunct w:val="0"/>
              <w:ind w:left="96" w:rightChars="28" w:right="67"/>
              <w:jc w:val="both"/>
              <w:rPr>
                <w:rFonts w:ascii="標楷體" w:eastAsia="標楷體" w:hAnsi="標楷體"/>
              </w:rPr>
            </w:pPr>
          </w:p>
        </w:tc>
        <w:tc>
          <w:tcPr>
            <w:tcW w:w="1843" w:type="dxa"/>
          </w:tcPr>
          <w:p w:rsidR="00656529" w:rsidRDefault="00656529" w:rsidP="00656529">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公立各級學校專任教師兼職處理原則第4點、第5點</w:t>
            </w:r>
          </w:p>
          <w:p w:rsidR="00656529" w:rsidRPr="000F50AD" w:rsidRDefault="00656529" w:rsidP="00656529">
            <w:pPr>
              <w:pStyle w:val="TableParagraph"/>
              <w:kinsoku w:val="0"/>
              <w:overflowPunct w:val="0"/>
              <w:ind w:left="336" w:hanging="240"/>
              <w:jc w:val="both"/>
              <w:rPr>
                <w:rFonts w:ascii="標楷體" w:eastAsia="標楷體" w:hAnsi="標楷體"/>
              </w:rPr>
            </w:pPr>
            <w:r>
              <w:rPr>
                <w:rFonts w:ascii="標楷體" w:eastAsia="標楷體" w:hAnsi="標楷體" w:hint="eastAsia"/>
              </w:rPr>
              <w:t>2.</w:t>
            </w:r>
            <w:r w:rsidRPr="00962EF5">
              <w:rPr>
                <w:rFonts w:ascii="標楷體" w:eastAsia="標楷體" w:hAnsi="標楷體" w:hint="eastAsia"/>
              </w:rPr>
              <w:t>生技新藥產業發展條例</w:t>
            </w:r>
            <w:r>
              <w:rPr>
                <w:rFonts w:ascii="標楷體" w:eastAsia="標楷體" w:hAnsi="標楷體" w:hint="eastAsia"/>
              </w:rPr>
              <w:t>第10條、第11條</w:t>
            </w:r>
          </w:p>
        </w:tc>
      </w:tr>
      <w:tr w:rsidR="00656529" w:rsidRPr="000610B0" w:rsidTr="009D635D">
        <w:trPr>
          <w:trHeight w:val="1568"/>
        </w:trPr>
        <w:tc>
          <w:tcPr>
            <w:tcW w:w="2132" w:type="dxa"/>
            <w:vAlign w:val="center"/>
          </w:tcPr>
          <w:p w:rsidR="00656529" w:rsidRDefault="00656529" w:rsidP="008027DD">
            <w:pPr>
              <w:pStyle w:val="TableParagraph"/>
              <w:kinsoku w:val="0"/>
              <w:overflowPunct w:val="0"/>
              <w:ind w:left="57" w:rightChars="20" w:right="48"/>
              <w:jc w:val="both"/>
              <w:rPr>
                <w:rFonts w:ascii="標楷體" w:eastAsia="標楷體" w:hAnsi="標楷體" w:cs="標楷體"/>
                <w:spacing w:val="-17"/>
              </w:rPr>
            </w:pPr>
            <w:r w:rsidRPr="008027DD">
              <w:rPr>
                <w:rFonts w:ascii="標楷體" w:eastAsia="標楷體" w:hAnsi="標楷體" w:cs="標楷體" w:hint="eastAsia"/>
                <w:spacing w:val="-17"/>
              </w:rPr>
              <w:t>從事研究人員兼職與技術作價投資事業管理辦法所定企業、機構、團體或新創公司</w:t>
            </w:r>
          </w:p>
        </w:tc>
        <w:tc>
          <w:tcPr>
            <w:tcW w:w="2976" w:type="dxa"/>
            <w:tcBorders>
              <w:bottom w:val="single" w:sz="4" w:space="0" w:color="000000"/>
            </w:tcBorders>
          </w:tcPr>
          <w:p w:rsidR="00656529" w:rsidRDefault="00656529" w:rsidP="002316CB">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w:t>
            </w:r>
            <w:r w:rsidRPr="000F50AD">
              <w:rPr>
                <w:rFonts w:ascii="標楷體" w:eastAsia="標楷體" w:hAnsi="標楷體" w:hint="eastAsia"/>
              </w:rPr>
              <w:t>因科學研究業務需要，得兼任與本職研究領域相關，且非執行經營業務之職務。</w:t>
            </w:r>
          </w:p>
          <w:p w:rsidR="00656529" w:rsidRPr="008027DD" w:rsidRDefault="00656529" w:rsidP="002316CB">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0F50AD">
              <w:rPr>
                <w:rFonts w:ascii="標楷體" w:eastAsia="標楷體" w:hAnsi="標楷體" w:hint="eastAsia"/>
              </w:rPr>
              <w:t>為新創公司主要研發技術提供者，得為該公司董事。</w:t>
            </w:r>
          </w:p>
        </w:tc>
        <w:tc>
          <w:tcPr>
            <w:tcW w:w="2977" w:type="dxa"/>
            <w:shd w:val="clear" w:color="auto" w:fill="auto"/>
          </w:tcPr>
          <w:p w:rsidR="00656529" w:rsidRPr="000F50AD" w:rsidRDefault="00656529" w:rsidP="00061A5A">
            <w:pPr>
              <w:pStyle w:val="TableParagraph"/>
              <w:kinsoku w:val="0"/>
              <w:overflowPunct w:val="0"/>
              <w:ind w:left="96" w:rightChars="28" w:right="67"/>
              <w:jc w:val="both"/>
              <w:rPr>
                <w:rFonts w:ascii="標楷體" w:eastAsia="標楷體" w:hAnsi="標楷體"/>
              </w:rPr>
            </w:pPr>
            <w:r>
              <w:rPr>
                <w:rFonts w:ascii="標楷體" w:eastAsia="標楷體" w:hAnsi="標楷體" w:hint="eastAsia"/>
              </w:rPr>
              <w:t>如公司法第8條所稱之公司負責人、總經理、副總經理、協理、經理、副經理或其他依公司章程或契約規定為公司管理事務及簽名之經理人。</w:t>
            </w:r>
          </w:p>
        </w:tc>
        <w:tc>
          <w:tcPr>
            <w:tcW w:w="1843" w:type="dxa"/>
          </w:tcPr>
          <w:p w:rsidR="00656529" w:rsidRDefault="00656529" w:rsidP="00656529">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公立各級學校專任教師兼職處理原則第4點、第5點</w:t>
            </w:r>
          </w:p>
          <w:p w:rsidR="00656529" w:rsidRPr="00962EF5" w:rsidRDefault="00656529" w:rsidP="00656529">
            <w:pPr>
              <w:pStyle w:val="TableParagraph"/>
              <w:kinsoku w:val="0"/>
              <w:overflowPunct w:val="0"/>
              <w:ind w:left="336" w:hanging="240"/>
              <w:jc w:val="both"/>
              <w:rPr>
                <w:rFonts w:ascii="標楷體" w:eastAsia="標楷體" w:hAnsi="標楷體" w:hint="eastAsia"/>
              </w:rPr>
            </w:pPr>
            <w:r>
              <w:rPr>
                <w:rFonts w:ascii="標楷體" w:eastAsia="標楷體" w:hAnsi="標楷體" w:hint="eastAsia"/>
              </w:rPr>
              <w:t>2.</w:t>
            </w:r>
            <w:r w:rsidRPr="00962EF5">
              <w:rPr>
                <w:rFonts w:ascii="標楷體" w:eastAsia="標楷體" w:hAnsi="標楷體" w:hint="eastAsia"/>
              </w:rPr>
              <w:t>從事研究人員兼職與技術作價投資事業管理辦法</w:t>
            </w:r>
            <w:r>
              <w:rPr>
                <w:rFonts w:ascii="標楷體" w:eastAsia="標楷體" w:hAnsi="標楷體" w:hint="eastAsia"/>
              </w:rPr>
              <w:t>第4條</w:t>
            </w:r>
          </w:p>
        </w:tc>
      </w:tr>
      <w:tr w:rsidR="00DD13E4" w:rsidRPr="000610B0" w:rsidTr="009D635D">
        <w:trPr>
          <w:trHeight w:val="1658"/>
        </w:trPr>
        <w:tc>
          <w:tcPr>
            <w:tcW w:w="2132" w:type="dxa"/>
            <w:vAlign w:val="center"/>
          </w:tcPr>
          <w:p w:rsidR="00DD13E4" w:rsidRPr="008027DD" w:rsidRDefault="00DD13E4" w:rsidP="008027DD">
            <w:pPr>
              <w:pStyle w:val="TableParagraph"/>
              <w:kinsoku w:val="0"/>
              <w:overflowPunct w:val="0"/>
              <w:ind w:left="57" w:rightChars="20" w:right="48"/>
              <w:jc w:val="both"/>
              <w:rPr>
                <w:rFonts w:ascii="標楷體" w:eastAsia="標楷體" w:hAnsi="標楷體" w:cs="標楷體"/>
                <w:spacing w:val="-17"/>
              </w:rPr>
            </w:pPr>
            <w:r>
              <w:rPr>
                <w:rFonts w:ascii="標楷體" w:eastAsia="標楷體" w:hAnsi="標楷體" w:cs="標楷體" w:hint="eastAsia"/>
                <w:spacing w:val="-17"/>
              </w:rPr>
              <w:t>國外、香港及澳門地區</w:t>
            </w:r>
          </w:p>
        </w:tc>
        <w:tc>
          <w:tcPr>
            <w:tcW w:w="2976" w:type="dxa"/>
            <w:tcBorders>
              <w:bottom w:val="single" w:sz="4" w:space="0" w:color="auto"/>
            </w:tcBorders>
          </w:tcPr>
          <w:p w:rsidR="00DD13E4" w:rsidRDefault="00DD13E4" w:rsidP="00271266">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1.</w:t>
            </w:r>
            <w:r w:rsidRPr="00271266">
              <w:rPr>
                <w:rFonts w:ascii="標楷體" w:eastAsia="標楷體" w:hAnsi="標楷體" w:hint="eastAsia"/>
              </w:rPr>
              <w:t>經當地主管機關設立或立案之學校。</w:t>
            </w:r>
          </w:p>
          <w:p w:rsidR="00DD13E4" w:rsidRDefault="00DD13E4" w:rsidP="00271266">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2.</w:t>
            </w:r>
            <w:r w:rsidRPr="00271266">
              <w:rPr>
                <w:rFonts w:ascii="標楷體" w:eastAsia="標楷體" w:hAnsi="標楷體" w:hint="eastAsia"/>
              </w:rPr>
              <w:t>國際性學術或專業組織。</w:t>
            </w:r>
          </w:p>
          <w:p w:rsidR="00DD13E4" w:rsidRDefault="00DD13E4" w:rsidP="00271266">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3.</w:t>
            </w:r>
            <w:r w:rsidRPr="00271266">
              <w:rPr>
                <w:rFonts w:ascii="標楷體" w:eastAsia="標楷體" w:hAnsi="標楷體" w:hint="eastAsia"/>
              </w:rPr>
              <w:t>經學校認定具一定學術地位之學術期刊出版組織。</w:t>
            </w:r>
          </w:p>
          <w:p w:rsidR="00DD13E4" w:rsidRDefault="00DD13E4" w:rsidP="00271266">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4.</w:t>
            </w:r>
            <w:r w:rsidRPr="00271266">
              <w:rPr>
                <w:rFonts w:ascii="標楷體" w:eastAsia="標楷體" w:hAnsi="標楷體" w:hint="eastAsia"/>
              </w:rPr>
              <w:t>與學校建立產學合作關係並已於我國第一上市（櫃）之外國公司或經董事會、股東會決議規劃於我國申請第一上市（櫃）之外國公司。</w:t>
            </w:r>
          </w:p>
          <w:p w:rsidR="00DD13E4" w:rsidRPr="008027DD" w:rsidRDefault="00DD13E4" w:rsidP="00271266">
            <w:pPr>
              <w:pStyle w:val="TableParagraph"/>
              <w:kinsoku w:val="0"/>
              <w:overflowPunct w:val="0"/>
              <w:ind w:left="336" w:rightChars="28" w:right="67" w:hanging="240"/>
              <w:jc w:val="both"/>
              <w:rPr>
                <w:rFonts w:ascii="標楷體" w:eastAsia="標楷體" w:hAnsi="標楷體"/>
              </w:rPr>
            </w:pPr>
            <w:r>
              <w:rPr>
                <w:rFonts w:ascii="標楷體" w:eastAsia="標楷體" w:hAnsi="標楷體" w:hint="eastAsia"/>
              </w:rPr>
              <w:t>5.</w:t>
            </w:r>
            <w:r w:rsidRPr="00271266">
              <w:rPr>
                <w:rFonts w:ascii="標楷體" w:eastAsia="標楷體" w:hAnsi="標楷體" w:hint="eastAsia"/>
              </w:rPr>
              <w:t>從事研究人員兼職與技術作價投資事業管理辦法所定企業、機構、團體。</w:t>
            </w:r>
          </w:p>
        </w:tc>
        <w:tc>
          <w:tcPr>
            <w:tcW w:w="2977" w:type="dxa"/>
            <w:shd w:val="clear" w:color="auto" w:fill="auto"/>
          </w:tcPr>
          <w:p w:rsidR="00DD13E4" w:rsidRPr="00271266" w:rsidRDefault="00DD13E4" w:rsidP="00893463">
            <w:pPr>
              <w:pStyle w:val="TableParagraph"/>
              <w:kinsoku w:val="0"/>
              <w:overflowPunct w:val="0"/>
              <w:ind w:left="96" w:rightChars="28" w:right="67"/>
              <w:jc w:val="both"/>
              <w:rPr>
                <w:rFonts w:ascii="標楷體" w:eastAsia="標楷體" w:hAnsi="標楷體"/>
              </w:rPr>
            </w:pPr>
            <w:r w:rsidRPr="00893463">
              <w:rPr>
                <w:rFonts w:ascii="標楷體" w:eastAsia="標楷體" w:hAnsi="標楷體" w:hint="eastAsia"/>
              </w:rPr>
              <w:t>香港或澳門地區主管機關設立或立案學校之職務，有損害我國國格      、國家安全之虞者。</w:t>
            </w:r>
          </w:p>
        </w:tc>
        <w:tc>
          <w:tcPr>
            <w:tcW w:w="1843" w:type="dxa"/>
          </w:tcPr>
          <w:p w:rsidR="00DD13E4" w:rsidRPr="00893463" w:rsidRDefault="00656529" w:rsidP="00656529">
            <w:pPr>
              <w:pStyle w:val="TableParagraph"/>
              <w:kinsoku w:val="0"/>
              <w:overflowPunct w:val="0"/>
              <w:ind w:left="96" w:rightChars="28" w:right="67"/>
              <w:jc w:val="both"/>
              <w:rPr>
                <w:rFonts w:ascii="標楷體" w:eastAsia="標楷體" w:hAnsi="標楷體" w:hint="eastAsia"/>
              </w:rPr>
            </w:pPr>
            <w:r>
              <w:rPr>
                <w:rFonts w:ascii="標楷體" w:eastAsia="標楷體" w:hAnsi="標楷體" w:hint="eastAsia"/>
              </w:rPr>
              <w:t>公立各級學校專任教師兼職處理原則第4點、第5點</w:t>
            </w:r>
          </w:p>
        </w:tc>
      </w:tr>
    </w:tbl>
    <w:tbl>
      <w:tblPr>
        <w:tblpPr w:leftFromText="180" w:rightFromText="180" w:vertAnchor="text" w:horzAnchor="margin" w:tblpY="2"/>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28"/>
      </w:tblGrid>
      <w:tr w:rsidR="00703E63" w:rsidRPr="000610B0" w:rsidTr="00703E63">
        <w:trPr>
          <w:trHeight w:val="1658"/>
        </w:trPr>
        <w:tc>
          <w:tcPr>
            <w:tcW w:w="9928" w:type="dxa"/>
            <w:vAlign w:val="center"/>
          </w:tcPr>
          <w:p w:rsidR="00703E63" w:rsidRDefault="00703E63" w:rsidP="00703E63">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備註：</w:t>
            </w:r>
          </w:p>
          <w:p w:rsidR="00703E63" w:rsidRDefault="00703E63" w:rsidP="00703E63">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一、</w:t>
            </w:r>
            <w:r w:rsidRPr="00764BF9">
              <w:rPr>
                <w:rFonts w:ascii="標楷體" w:eastAsia="標楷體" w:hAnsi="標楷體" w:hint="eastAsia"/>
                <w:b/>
              </w:rPr>
              <w:t>現行並未開放公立學校教師赴大陸地區兼職、兼課</w:t>
            </w:r>
            <w:r>
              <w:rPr>
                <w:rFonts w:ascii="標楷體" w:eastAsia="標楷體" w:hAnsi="標楷體" w:hint="eastAsia"/>
              </w:rPr>
              <w:t>：教育部98年12月2日台陸字第0980203497號函規定，關於「研究、教學人員交流」部分僅限於一般交流常態之短期客座講學，請勿涉及聘任我方人員擔任教職或研究職務事宜。</w:t>
            </w:r>
            <w:bookmarkStart w:id="0" w:name="_GoBack"/>
            <w:bookmarkEnd w:id="0"/>
          </w:p>
          <w:p w:rsidR="00703E63" w:rsidRDefault="00703E63" w:rsidP="00703E63">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二、</w:t>
            </w:r>
            <w:r w:rsidRPr="00764BF9">
              <w:rPr>
                <w:rFonts w:ascii="標楷體" w:eastAsia="標楷體" w:hAnsi="標楷體" w:hint="eastAsia"/>
                <w:b/>
              </w:rPr>
              <w:t>本校專任教師不得有未透過學校行政作業而接受委託研究之情事</w:t>
            </w:r>
            <w:r>
              <w:rPr>
                <w:rFonts w:ascii="標楷體" w:eastAsia="標楷體" w:hAnsi="標楷體" w:hint="eastAsia"/>
              </w:rPr>
              <w:t>：教育部102年3月4日臺教人(二)字第1020030926號函規定略以，國立大專校院專任教師承接計畫，計畫性質無論是委託研究計畫(包含產學合作及政府、公民營委託計畫等)或補助計畫，均應由學校</w:t>
            </w:r>
            <w:r>
              <w:rPr>
                <w:rFonts w:ascii="標楷體" w:eastAsia="標楷體" w:hAnsi="標楷體" w:hint="eastAsia"/>
              </w:rPr>
              <w:lastRenderedPageBreak/>
              <w:t>具名簽訂合約；如無法由學校具名簽訂合約(如擔任其他學校或民營機構研究計畫案之共同主持人或協同主持人或其已學會名義接受委辦計畫等)，仍應依學校行政作業程序取得許可。</w:t>
            </w:r>
          </w:p>
          <w:p w:rsidR="00703E63" w:rsidRDefault="00703E63" w:rsidP="00703E63">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三、教師兼職應事先以書面報經學校核准，例外得免報准情形如下(未兼任行政職務教師)：</w:t>
            </w:r>
          </w:p>
          <w:p w:rsidR="00703E63" w:rsidRDefault="00703E63" w:rsidP="00703E63">
            <w:pPr>
              <w:pStyle w:val="TableParagraph"/>
              <w:kinsoku w:val="0"/>
              <w:overflowPunct w:val="0"/>
              <w:ind w:left="992" w:rightChars="28" w:right="67" w:hanging="482"/>
              <w:jc w:val="both"/>
              <w:rPr>
                <w:rFonts w:ascii="標楷體" w:eastAsia="標楷體" w:hAnsi="標楷體"/>
              </w:rPr>
            </w:pPr>
            <w:r>
              <w:rPr>
                <w:rFonts w:ascii="標楷體" w:eastAsia="標楷體" w:hAnsi="標楷體" w:hint="eastAsia"/>
              </w:rPr>
              <w:t>(一)</w:t>
            </w:r>
            <w:r w:rsidRPr="009E486D">
              <w:rPr>
                <w:rFonts w:ascii="標楷體" w:eastAsia="標楷體" w:hAnsi="標楷體" w:hint="eastAsia"/>
              </w:rPr>
              <w:t>非常態性應邀演講或授課，且分享或發表內容未具營利目的或商業宣傳行為。</w:t>
            </w:r>
          </w:p>
          <w:p w:rsidR="00703E63" w:rsidRPr="009E486D" w:rsidRDefault="00703E63" w:rsidP="00703E63">
            <w:pPr>
              <w:pStyle w:val="TableParagraph"/>
              <w:kinsoku w:val="0"/>
              <w:overflowPunct w:val="0"/>
              <w:ind w:left="992" w:rightChars="28" w:right="67" w:hanging="482"/>
              <w:jc w:val="both"/>
              <w:rPr>
                <w:rFonts w:ascii="標楷體" w:eastAsia="標楷體" w:hAnsi="標楷體"/>
              </w:rPr>
            </w:pPr>
            <w:r>
              <w:rPr>
                <w:rFonts w:ascii="標楷體" w:eastAsia="標楷體" w:hAnsi="標楷體" w:hint="eastAsia"/>
              </w:rPr>
              <w:t>(二)</w:t>
            </w:r>
            <w:r w:rsidRPr="009E486D">
              <w:rPr>
                <w:rFonts w:ascii="標楷體" w:eastAsia="標楷體" w:hAnsi="標楷體" w:hint="eastAsia"/>
              </w:rPr>
              <w:t>兼任政府機關(構)、學校、行政法人之任務編組職務或諮詢性職務，或擔任政府機關(構)、學校、行政法人會議之專家代表。</w:t>
            </w:r>
          </w:p>
          <w:p w:rsidR="00703E63" w:rsidRPr="009E486D" w:rsidRDefault="00703E63" w:rsidP="00703E63">
            <w:pPr>
              <w:pStyle w:val="TableParagraph"/>
              <w:kinsoku w:val="0"/>
              <w:overflowPunct w:val="0"/>
              <w:ind w:left="992" w:rightChars="28" w:right="67" w:hanging="482"/>
              <w:jc w:val="both"/>
              <w:rPr>
                <w:rFonts w:ascii="標楷體" w:eastAsia="標楷體" w:hAnsi="標楷體"/>
              </w:rPr>
            </w:pPr>
            <w:r w:rsidRPr="009E486D">
              <w:rPr>
                <w:rFonts w:ascii="標楷體" w:eastAsia="標楷體" w:hAnsi="標楷體" w:hint="eastAsia"/>
              </w:rPr>
              <w:t>(三)所兼職務依法令規定應予保密。</w:t>
            </w:r>
          </w:p>
          <w:p w:rsidR="00703E63" w:rsidRPr="009E486D" w:rsidRDefault="00703E63" w:rsidP="00703E63">
            <w:pPr>
              <w:pStyle w:val="TableParagraph"/>
              <w:kinsoku w:val="0"/>
              <w:overflowPunct w:val="0"/>
              <w:ind w:left="992" w:rightChars="28" w:right="67" w:hanging="482"/>
              <w:jc w:val="both"/>
              <w:rPr>
                <w:rFonts w:ascii="標楷體" w:eastAsia="標楷體" w:hAnsi="標楷體"/>
              </w:rPr>
            </w:pPr>
            <w:r w:rsidRPr="009E486D">
              <w:rPr>
                <w:rFonts w:ascii="標楷體" w:eastAsia="標楷體" w:hAnsi="標楷體" w:hint="eastAsia"/>
              </w:rPr>
              <w:t>(四)應政府機關(構)、學校、行政法人或非以營利為目的之事業或團體之邀請，兼任非決策或執行業務之職務，僅支領交通費或出席費，且無其他對價回饋。</w:t>
            </w:r>
          </w:p>
          <w:p w:rsidR="00703E63" w:rsidRDefault="00703E63" w:rsidP="00703E63">
            <w:pPr>
              <w:pStyle w:val="TableParagraph"/>
              <w:kinsoku w:val="0"/>
              <w:overflowPunct w:val="0"/>
              <w:ind w:left="992" w:rightChars="28" w:right="67" w:hanging="482"/>
              <w:jc w:val="both"/>
              <w:rPr>
                <w:rFonts w:ascii="標楷體" w:eastAsia="標楷體" w:hAnsi="標楷體" w:hint="eastAsia"/>
              </w:rPr>
            </w:pPr>
            <w:r w:rsidRPr="009E486D">
              <w:rPr>
                <w:rFonts w:ascii="標楷體" w:eastAsia="標楷體" w:hAnsi="標楷體" w:hint="eastAsia"/>
              </w:rPr>
              <w:t>(五)應政府機關(構)、學校、行政法人或非以營利為目的之事業或團體之邀請擔任非常態性之工作。</w:t>
            </w:r>
          </w:p>
          <w:p w:rsidR="00703E63" w:rsidRDefault="00703E63" w:rsidP="00703E63">
            <w:pPr>
              <w:pStyle w:val="TableParagraph"/>
              <w:kinsoku w:val="0"/>
              <w:overflowPunct w:val="0"/>
              <w:ind w:left="576" w:rightChars="28" w:right="67" w:hanging="480"/>
              <w:jc w:val="both"/>
              <w:rPr>
                <w:rFonts w:ascii="標楷體" w:eastAsia="標楷體" w:hAnsi="標楷體"/>
              </w:rPr>
            </w:pPr>
            <w:r>
              <w:rPr>
                <w:rFonts w:ascii="標楷體" w:eastAsia="標楷體" w:hAnsi="標楷體" w:hint="eastAsia"/>
              </w:rPr>
              <w:t>四、依本校教師兼職處理要點第4點第1項規定：「</w:t>
            </w:r>
            <w:r w:rsidRPr="00C115BD">
              <w:rPr>
                <w:rFonts w:ascii="標楷體" w:eastAsia="標楷體" w:hAnsi="標楷體" w:hint="eastAsia"/>
              </w:rPr>
              <w:t>教師至營利事業機構或團體兼職數目，以不超過</w:t>
            </w:r>
            <w:r>
              <w:rPr>
                <w:rFonts w:ascii="標楷體" w:eastAsia="標楷體" w:hAnsi="標楷體" w:hint="eastAsia"/>
              </w:rPr>
              <w:t>5</w:t>
            </w:r>
            <w:r w:rsidRPr="00C115BD">
              <w:rPr>
                <w:rFonts w:ascii="標楷體" w:eastAsia="標楷體" w:hAnsi="標楷體" w:hint="eastAsia"/>
              </w:rPr>
              <w:t>個為限，但特殊情形經簽奉校長核准者，不在此限。其中兼任公開發行公司獨立董事職務或依從事研究人員兼職與技術作價投資事業管理辦法第</w:t>
            </w:r>
            <w:r>
              <w:rPr>
                <w:rFonts w:ascii="標楷體" w:eastAsia="標楷體" w:hAnsi="標楷體" w:hint="eastAsia"/>
              </w:rPr>
              <w:t>4</w:t>
            </w:r>
            <w:r w:rsidRPr="00C115BD">
              <w:rPr>
                <w:rFonts w:ascii="標楷體" w:eastAsia="標楷體" w:hAnsi="標楷體" w:hint="eastAsia"/>
              </w:rPr>
              <w:t>條第</w:t>
            </w:r>
            <w:r>
              <w:rPr>
                <w:rFonts w:ascii="標楷體" w:eastAsia="標楷體" w:hAnsi="標楷體" w:hint="eastAsia"/>
              </w:rPr>
              <w:t>1</w:t>
            </w:r>
            <w:r w:rsidRPr="00C115BD">
              <w:rPr>
                <w:rFonts w:ascii="標楷體" w:eastAsia="標楷體" w:hAnsi="標楷體" w:hint="eastAsia"/>
              </w:rPr>
              <w:t>項及第</w:t>
            </w:r>
            <w:r>
              <w:rPr>
                <w:rFonts w:ascii="標楷體" w:eastAsia="標楷體" w:hAnsi="標楷體" w:hint="eastAsia"/>
              </w:rPr>
              <w:t>4</w:t>
            </w:r>
            <w:r w:rsidRPr="00C115BD">
              <w:rPr>
                <w:rFonts w:ascii="標楷體" w:eastAsia="標楷體" w:hAnsi="標楷體" w:hint="eastAsia"/>
              </w:rPr>
              <w:t>項規定兼任之職務，以</w:t>
            </w:r>
            <w:r>
              <w:rPr>
                <w:rFonts w:ascii="標楷體" w:eastAsia="標楷體" w:hAnsi="標楷體" w:hint="eastAsia"/>
              </w:rPr>
              <w:t>4</w:t>
            </w:r>
            <w:r w:rsidRPr="00C115BD">
              <w:rPr>
                <w:rFonts w:ascii="標楷體" w:eastAsia="標楷體" w:hAnsi="標楷體" w:hint="eastAsia"/>
              </w:rPr>
              <w:t>個為限。</w:t>
            </w:r>
            <w:r>
              <w:rPr>
                <w:rFonts w:ascii="標楷體" w:eastAsia="標楷體" w:hAnsi="標楷體" w:hint="eastAsia"/>
              </w:rPr>
              <w:t>」</w:t>
            </w:r>
          </w:p>
          <w:p w:rsidR="00703E63" w:rsidRDefault="00703E63" w:rsidP="00703E63">
            <w:pPr>
              <w:pStyle w:val="TableParagraph"/>
              <w:kinsoku w:val="0"/>
              <w:overflowPunct w:val="0"/>
              <w:ind w:left="576" w:rightChars="28" w:right="67" w:hanging="480"/>
              <w:jc w:val="both"/>
              <w:rPr>
                <w:rFonts w:ascii="標楷體" w:eastAsia="標楷體" w:hAnsi="標楷體" w:hint="eastAsia"/>
              </w:rPr>
            </w:pPr>
            <w:r>
              <w:rPr>
                <w:rFonts w:ascii="標楷體" w:eastAsia="標楷體" w:hAnsi="標楷體" w:hint="eastAsia"/>
              </w:rPr>
              <w:t>五、依本校教師兼職處理要點第6點規定：「(第1項)</w:t>
            </w:r>
            <w:r w:rsidRPr="00F0584B">
              <w:rPr>
                <w:rFonts w:ascii="標楷體" w:eastAsia="標楷體" w:hAnsi="標楷體" w:hint="eastAsia"/>
              </w:rPr>
              <w:t>教師兼職應由兼職教師主動簽陳提出或依兼職單位來函簽辦，經所屬系(所、學位學程、中心、室)主管及學院院長同意後，陳請校長核准，始得前往兼職。</w:t>
            </w:r>
            <w:r>
              <w:rPr>
                <w:rFonts w:ascii="標楷體" w:eastAsia="標楷體" w:hAnsi="標楷體" w:hint="eastAsia"/>
              </w:rPr>
              <w:t>(第2項)</w:t>
            </w:r>
            <w:r w:rsidRPr="00F0584B">
              <w:rPr>
                <w:rFonts w:ascii="標楷體" w:eastAsia="標楷體" w:hAnsi="標楷體" w:hint="eastAsia"/>
              </w:rPr>
              <w:t>教師至營利事業機構或團體兼職，應經所屬系(所、學位學程、室、中心)務會議通過後，循行政程序經校長同意，始得前往兼職。</w:t>
            </w:r>
            <w:r>
              <w:rPr>
                <w:rFonts w:ascii="標楷體" w:eastAsia="標楷體" w:hAnsi="標楷體" w:hint="eastAsia"/>
              </w:rPr>
              <w:t>」</w:t>
            </w:r>
          </w:p>
        </w:tc>
      </w:tr>
    </w:tbl>
    <w:p w:rsidR="00703E63" w:rsidRDefault="00703E63"/>
    <w:p w:rsidR="00F0584B" w:rsidRDefault="00F0584B">
      <w:pPr>
        <w:kinsoku w:val="0"/>
        <w:overflowPunct w:val="0"/>
        <w:spacing w:line="341" w:lineRule="exact"/>
        <w:ind w:left="112"/>
        <w:rPr>
          <w:rFonts w:ascii="標楷體" w:eastAsia="標楷體" w:cs="標楷體"/>
        </w:rPr>
      </w:pPr>
    </w:p>
    <w:sectPr w:rsidR="00F0584B" w:rsidSect="0058241A">
      <w:pgSz w:w="11907" w:h="16840"/>
      <w:pgMar w:top="1134" w:right="1134" w:bottom="1134" w:left="1134" w:header="720" w:footer="720" w:gutter="0"/>
      <w:cols w:space="720" w:equalWidth="0">
        <w:col w:w="1003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83" w:rsidRDefault="008B7D83" w:rsidP="005C6B9C">
      <w:r>
        <w:separator/>
      </w:r>
    </w:p>
  </w:endnote>
  <w:endnote w:type="continuationSeparator" w:id="0">
    <w:p w:rsidR="008B7D83" w:rsidRDefault="008B7D83" w:rsidP="005C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83" w:rsidRDefault="008B7D83" w:rsidP="005C6B9C">
      <w:r>
        <w:separator/>
      </w:r>
    </w:p>
  </w:footnote>
  <w:footnote w:type="continuationSeparator" w:id="0">
    <w:p w:rsidR="008B7D83" w:rsidRDefault="008B7D83" w:rsidP="005C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9C"/>
    <w:rsid w:val="000610B0"/>
    <w:rsid w:val="00061A5A"/>
    <w:rsid w:val="00070E23"/>
    <w:rsid w:val="000E0B14"/>
    <w:rsid w:val="000E5E2E"/>
    <w:rsid w:val="000F50AD"/>
    <w:rsid w:val="00101ADB"/>
    <w:rsid w:val="00107139"/>
    <w:rsid w:val="00115C9F"/>
    <w:rsid w:val="001742D3"/>
    <w:rsid w:val="0019154D"/>
    <w:rsid w:val="001E20F4"/>
    <w:rsid w:val="001F320D"/>
    <w:rsid w:val="00203290"/>
    <w:rsid w:val="002232CC"/>
    <w:rsid w:val="002316CB"/>
    <w:rsid w:val="00271266"/>
    <w:rsid w:val="002A18C8"/>
    <w:rsid w:val="002A1BB3"/>
    <w:rsid w:val="002A637D"/>
    <w:rsid w:val="003533D4"/>
    <w:rsid w:val="00390A5D"/>
    <w:rsid w:val="00421C43"/>
    <w:rsid w:val="00443AF6"/>
    <w:rsid w:val="004927E1"/>
    <w:rsid w:val="004B01BE"/>
    <w:rsid w:val="004B66C3"/>
    <w:rsid w:val="00506142"/>
    <w:rsid w:val="0053522D"/>
    <w:rsid w:val="005502EA"/>
    <w:rsid w:val="005812D7"/>
    <w:rsid w:val="0058241A"/>
    <w:rsid w:val="005B4AB3"/>
    <w:rsid w:val="005C6B9C"/>
    <w:rsid w:val="00656529"/>
    <w:rsid w:val="006B3978"/>
    <w:rsid w:val="006D488C"/>
    <w:rsid w:val="00703E63"/>
    <w:rsid w:val="00710CE3"/>
    <w:rsid w:val="00732E04"/>
    <w:rsid w:val="00756AFE"/>
    <w:rsid w:val="00764BF9"/>
    <w:rsid w:val="007B139A"/>
    <w:rsid w:val="007D5C59"/>
    <w:rsid w:val="007E3D10"/>
    <w:rsid w:val="007F5B04"/>
    <w:rsid w:val="008027DD"/>
    <w:rsid w:val="00807115"/>
    <w:rsid w:val="00822CF2"/>
    <w:rsid w:val="00834334"/>
    <w:rsid w:val="00834BC5"/>
    <w:rsid w:val="00846EAE"/>
    <w:rsid w:val="00850DD3"/>
    <w:rsid w:val="00893463"/>
    <w:rsid w:val="00896420"/>
    <w:rsid w:val="008B7D83"/>
    <w:rsid w:val="008C1020"/>
    <w:rsid w:val="008C5ADA"/>
    <w:rsid w:val="008D18E9"/>
    <w:rsid w:val="008E6258"/>
    <w:rsid w:val="008F4B4D"/>
    <w:rsid w:val="008F4FA9"/>
    <w:rsid w:val="008F5D9B"/>
    <w:rsid w:val="008F7C78"/>
    <w:rsid w:val="00901C2C"/>
    <w:rsid w:val="00921F48"/>
    <w:rsid w:val="00962EF5"/>
    <w:rsid w:val="00980BE5"/>
    <w:rsid w:val="00996ED4"/>
    <w:rsid w:val="009B08B3"/>
    <w:rsid w:val="009D635D"/>
    <w:rsid w:val="009E486D"/>
    <w:rsid w:val="00A04532"/>
    <w:rsid w:val="00A65631"/>
    <w:rsid w:val="00A723D9"/>
    <w:rsid w:val="00A84557"/>
    <w:rsid w:val="00AF11EB"/>
    <w:rsid w:val="00B07541"/>
    <w:rsid w:val="00B458CA"/>
    <w:rsid w:val="00B6195D"/>
    <w:rsid w:val="00B726FD"/>
    <w:rsid w:val="00B81EF5"/>
    <w:rsid w:val="00B921BF"/>
    <w:rsid w:val="00BD3141"/>
    <w:rsid w:val="00BF713B"/>
    <w:rsid w:val="00C059F5"/>
    <w:rsid w:val="00C115BD"/>
    <w:rsid w:val="00C37F07"/>
    <w:rsid w:val="00CD3DBE"/>
    <w:rsid w:val="00CE17EA"/>
    <w:rsid w:val="00D321A5"/>
    <w:rsid w:val="00D423D3"/>
    <w:rsid w:val="00D60154"/>
    <w:rsid w:val="00DA29D3"/>
    <w:rsid w:val="00DA55FA"/>
    <w:rsid w:val="00DC6FE0"/>
    <w:rsid w:val="00DD13E4"/>
    <w:rsid w:val="00DF57C3"/>
    <w:rsid w:val="00E30EE9"/>
    <w:rsid w:val="00E54B57"/>
    <w:rsid w:val="00E9708A"/>
    <w:rsid w:val="00EB4151"/>
    <w:rsid w:val="00EC3329"/>
    <w:rsid w:val="00F0584B"/>
    <w:rsid w:val="00F2273C"/>
    <w:rsid w:val="00F338A8"/>
    <w:rsid w:val="00F40B4A"/>
    <w:rsid w:val="00F92E78"/>
    <w:rsid w:val="00F95958"/>
    <w:rsid w:val="00F97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C6B9C"/>
    <w:pPr>
      <w:tabs>
        <w:tab w:val="center" w:pos="4153"/>
        <w:tab w:val="right" w:pos="8306"/>
      </w:tabs>
      <w:snapToGrid w:val="0"/>
    </w:pPr>
    <w:rPr>
      <w:sz w:val="20"/>
      <w:szCs w:val="20"/>
    </w:rPr>
  </w:style>
  <w:style w:type="character" w:customStyle="1" w:styleId="a7">
    <w:name w:val="頁首 字元"/>
    <w:basedOn w:val="a0"/>
    <w:link w:val="a6"/>
    <w:uiPriority w:val="99"/>
    <w:locked/>
    <w:rsid w:val="005C6B9C"/>
    <w:rPr>
      <w:rFonts w:ascii="Times New Roman" w:hAnsi="Times New Roman" w:cs="Times New Roman"/>
      <w:kern w:val="0"/>
      <w:sz w:val="20"/>
      <w:szCs w:val="20"/>
    </w:rPr>
  </w:style>
  <w:style w:type="paragraph" w:styleId="a8">
    <w:name w:val="footer"/>
    <w:basedOn w:val="a"/>
    <w:link w:val="a9"/>
    <w:uiPriority w:val="99"/>
    <w:unhideWhenUsed/>
    <w:rsid w:val="005C6B9C"/>
    <w:pPr>
      <w:tabs>
        <w:tab w:val="center" w:pos="4153"/>
        <w:tab w:val="right" w:pos="8306"/>
      </w:tabs>
      <w:snapToGrid w:val="0"/>
    </w:pPr>
    <w:rPr>
      <w:sz w:val="20"/>
      <w:szCs w:val="20"/>
    </w:rPr>
  </w:style>
  <w:style w:type="character" w:customStyle="1" w:styleId="a9">
    <w:name w:val="頁尾 字元"/>
    <w:basedOn w:val="a0"/>
    <w:link w:val="a8"/>
    <w:uiPriority w:val="99"/>
    <w:locked/>
    <w:rsid w:val="005C6B9C"/>
    <w:rPr>
      <w:rFonts w:ascii="Times New Roman" w:hAnsi="Times New Roman" w:cs="Times New Roman"/>
      <w:kern w:val="0"/>
      <w:sz w:val="20"/>
      <w:szCs w:val="20"/>
    </w:rPr>
  </w:style>
  <w:style w:type="paragraph" w:styleId="aa">
    <w:name w:val="Balloon Text"/>
    <w:basedOn w:val="a"/>
    <w:link w:val="ab"/>
    <w:uiPriority w:val="99"/>
    <w:semiHidden/>
    <w:unhideWhenUsed/>
    <w:rsid w:val="00EB4151"/>
    <w:rPr>
      <w:rFonts w:asciiTheme="majorHAnsi" w:eastAsiaTheme="majorEastAsia" w:hAnsiTheme="majorHAnsi"/>
      <w:sz w:val="18"/>
      <w:szCs w:val="18"/>
    </w:rPr>
  </w:style>
  <w:style w:type="character" w:customStyle="1" w:styleId="ab">
    <w:name w:val="註解方塊文字 字元"/>
    <w:basedOn w:val="a0"/>
    <w:link w:val="aa"/>
    <w:uiPriority w:val="99"/>
    <w:semiHidden/>
    <w:locked/>
    <w:rsid w:val="00EB4151"/>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C6B9C"/>
    <w:pPr>
      <w:tabs>
        <w:tab w:val="center" w:pos="4153"/>
        <w:tab w:val="right" w:pos="8306"/>
      </w:tabs>
      <w:snapToGrid w:val="0"/>
    </w:pPr>
    <w:rPr>
      <w:sz w:val="20"/>
      <w:szCs w:val="20"/>
    </w:rPr>
  </w:style>
  <w:style w:type="character" w:customStyle="1" w:styleId="a7">
    <w:name w:val="頁首 字元"/>
    <w:basedOn w:val="a0"/>
    <w:link w:val="a6"/>
    <w:uiPriority w:val="99"/>
    <w:locked/>
    <w:rsid w:val="005C6B9C"/>
    <w:rPr>
      <w:rFonts w:ascii="Times New Roman" w:hAnsi="Times New Roman" w:cs="Times New Roman"/>
      <w:kern w:val="0"/>
      <w:sz w:val="20"/>
      <w:szCs w:val="20"/>
    </w:rPr>
  </w:style>
  <w:style w:type="paragraph" w:styleId="a8">
    <w:name w:val="footer"/>
    <w:basedOn w:val="a"/>
    <w:link w:val="a9"/>
    <w:uiPriority w:val="99"/>
    <w:unhideWhenUsed/>
    <w:rsid w:val="005C6B9C"/>
    <w:pPr>
      <w:tabs>
        <w:tab w:val="center" w:pos="4153"/>
        <w:tab w:val="right" w:pos="8306"/>
      </w:tabs>
      <w:snapToGrid w:val="0"/>
    </w:pPr>
    <w:rPr>
      <w:sz w:val="20"/>
      <w:szCs w:val="20"/>
    </w:rPr>
  </w:style>
  <w:style w:type="character" w:customStyle="1" w:styleId="a9">
    <w:name w:val="頁尾 字元"/>
    <w:basedOn w:val="a0"/>
    <w:link w:val="a8"/>
    <w:uiPriority w:val="99"/>
    <w:locked/>
    <w:rsid w:val="005C6B9C"/>
    <w:rPr>
      <w:rFonts w:ascii="Times New Roman" w:hAnsi="Times New Roman" w:cs="Times New Roman"/>
      <w:kern w:val="0"/>
      <w:sz w:val="20"/>
      <w:szCs w:val="20"/>
    </w:rPr>
  </w:style>
  <w:style w:type="paragraph" w:styleId="aa">
    <w:name w:val="Balloon Text"/>
    <w:basedOn w:val="a"/>
    <w:link w:val="ab"/>
    <w:uiPriority w:val="99"/>
    <w:semiHidden/>
    <w:unhideWhenUsed/>
    <w:rsid w:val="00EB4151"/>
    <w:rPr>
      <w:rFonts w:asciiTheme="majorHAnsi" w:eastAsiaTheme="majorEastAsia" w:hAnsiTheme="majorHAnsi"/>
      <w:sz w:val="18"/>
      <w:szCs w:val="18"/>
    </w:rPr>
  </w:style>
  <w:style w:type="character" w:customStyle="1" w:styleId="ab">
    <w:name w:val="註解方塊文字 字元"/>
    <w:basedOn w:val="a0"/>
    <w:link w:val="aa"/>
    <w:uiPriority w:val="99"/>
    <w:semiHidden/>
    <w:locked/>
    <w:rsid w:val="00EB415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889">
      <w:bodyDiv w:val="1"/>
      <w:marLeft w:val="0"/>
      <w:marRight w:val="0"/>
      <w:marTop w:val="0"/>
      <w:marBottom w:val="0"/>
      <w:divBdr>
        <w:top w:val="none" w:sz="0" w:space="0" w:color="auto"/>
        <w:left w:val="none" w:sz="0" w:space="0" w:color="auto"/>
        <w:bottom w:val="none" w:sz="0" w:space="0" w:color="auto"/>
        <w:right w:val="none" w:sz="0" w:space="0" w:color="auto"/>
      </w:divBdr>
    </w:div>
    <w:div w:id="257950751">
      <w:bodyDiv w:val="1"/>
      <w:marLeft w:val="0"/>
      <w:marRight w:val="0"/>
      <w:marTop w:val="0"/>
      <w:marBottom w:val="0"/>
      <w:divBdr>
        <w:top w:val="none" w:sz="0" w:space="0" w:color="auto"/>
        <w:left w:val="none" w:sz="0" w:space="0" w:color="auto"/>
        <w:bottom w:val="none" w:sz="0" w:space="0" w:color="auto"/>
        <w:right w:val="none" w:sz="0" w:space="0" w:color="auto"/>
      </w:divBdr>
    </w:div>
    <w:div w:id="261843184">
      <w:bodyDiv w:val="1"/>
      <w:marLeft w:val="0"/>
      <w:marRight w:val="0"/>
      <w:marTop w:val="0"/>
      <w:marBottom w:val="0"/>
      <w:divBdr>
        <w:top w:val="none" w:sz="0" w:space="0" w:color="auto"/>
        <w:left w:val="none" w:sz="0" w:space="0" w:color="auto"/>
        <w:bottom w:val="none" w:sz="0" w:space="0" w:color="auto"/>
        <w:right w:val="none" w:sz="0" w:space="0" w:color="auto"/>
      </w:divBdr>
    </w:div>
    <w:div w:id="297418355">
      <w:bodyDiv w:val="1"/>
      <w:marLeft w:val="0"/>
      <w:marRight w:val="0"/>
      <w:marTop w:val="0"/>
      <w:marBottom w:val="0"/>
      <w:divBdr>
        <w:top w:val="none" w:sz="0" w:space="0" w:color="auto"/>
        <w:left w:val="none" w:sz="0" w:space="0" w:color="auto"/>
        <w:bottom w:val="none" w:sz="0" w:space="0" w:color="auto"/>
        <w:right w:val="none" w:sz="0" w:space="0" w:color="auto"/>
      </w:divBdr>
    </w:div>
    <w:div w:id="437602824">
      <w:bodyDiv w:val="1"/>
      <w:marLeft w:val="0"/>
      <w:marRight w:val="0"/>
      <w:marTop w:val="0"/>
      <w:marBottom w:val="0"/>
      <w:divBdr>
        <w:top w:val="none" w:sz="0" w:space="0" w:color="auto"/>
        <w:left w:val="none" w:sz="0" w:space="0" w:color="auto"/>
        <w:bottom w:val="none" w:sz="0" w:space="0" w:color="auto"/>
        <w:right w:val="none" w:sz="0" w:space="0" w:color="auto"/>
      </w:divBdr>
    </w:div>
    <w:div w:id="563486439">
      <w:bodyDiv w:val="1"/>
      <w:marLeft w:val="0"/>
      <w:marRight w:val="0"/>
      <w:marTop w:val="0"/>
      <w:marBottom w:val="0"/>
      <w:divBdr>
        <w:top w:val="none" w:sz="0" w:space="0" w:color="auto"/>
        <w:left w:val="none" w:sz="0" w:space="0" w:color="auto"/>
        <w:bottom w:val="none" w:sz="0" w:space="0" w:color="auto"/>
        <w:right w:val="none" w:sz="0" w:space="0" w:color="auto"/>
      </w:divBdr>
    </w:div>
    <w:div w:id="859198119">
      <w:bodyDiv w:val="1"/>
      <w:marLeft w:val="0"/>
      <w:marRight w:val="0"/>
      <w:marTop w:val="0"/>
      <w:marBottom w:val="0"/>
      <w:divBdr>
        <w:top w:val="none" w:sz="0" w:space="0" w:color="auto"/>
        <w:left w:val="none" w:sz="0" w:space="0" w:color="auto"/>
        <w:bottom w:val="none" w:sz="0" w:space="0" w:color="auto"/>
        <w:right w:val="none" w:sz="0" w:space="0" w:color="auto"/>
      </w:divBdr>
    </w:div>
    <w:div w:id="901136017">
      <w:bodyDiv w:val="1"/>
      <w:marLeft w:val="0"/>
      <w:marRight w:val="0"/>
      <w:marTop w:val="0"/>
      <w:marBottom w:val="0"/>
      <w:divBdr>
        <w:top w:val="none" w:sz="0" w:space="0" w:color="auto"/>
        <w:left w:val="none" w:sz="0" w:space="0" w:color="auto"/>
        <w:bottom w:val="none" w:sz="0" w:space="0" w:color="auto"/>
        <w:right w:val="none" w:sz="0" w:space="0" w:color="auto"/>
      </w:divBdr>
    </w:div>
    <w:div w:id="1111819013">
      <w:bodyDiv w:val="1"/>
      <w:marLeft w:val="0"/>
      <w:marRight w:val="0"/>
      <w:marTop w:val="0"/>
      <w:marBottom w:val="0"/>
      <w:divBdr>
        <w:top w:val="none" w:sz="0" w:space="0" w:color="auto"/>
        <w:left w:val="none" w:sz="0" w:space="0" w:color="auto"/>
        <w:bottom w:val="none" w:sz="0" w:space="0" w:color="auto"/>
        <w:right w:val="none" w:sz="0" w:space="0" w:color="auto"/>
      </w:divBdr>
    </w:div>
    <w:div w:id="1410615874">
      <w:bodyDiv w:val="1"/>
      <w:marLeft w:val="0"/>
      <w:marRight w:val="0"/>
      <w:marTop w:val="0"/>
      <w:marBottom w:val="0"/>
      <w:divBdr>
        <w:top w:val="none" w:sz="0" w:space="0" w:color="auto"/>
        <w:left w:val="none" w:sz="0" w:space="0" w:color="auto"/>
        <w:bottom w:val="none" w:sz="0" w:space="0" w:color="auto"/>
        <w:right w:val="none" w:sz="0" w:space="0" w:color="auto"/>
      </w:divBdr>
    </w:div>
    <w:div w:id="1467045452">
      <w:bodyDiv w:val="1"/>
      <w:marLeft w:val="0"/>
      <w:marRight w:val="0"/>
      <w:marTop w:val="0"/>
      <w:marBottom w:val="0"/>
      <w:divBdr>
        <w:top w:val="none" w:sz="0" w:space="0" w:color="auto"/>
        <w:left w:val="none" w:sz="0" w:space="0" w:color="auto"/>
        <w:bottom w:val="none" w:sz="0" w:space="0" w:color="auto"/>
        <w:right w:val="none" w:sz="0" w:space="0" w:color="auto"/>
      </w:divBdr>
    </w:div>
    <w:div w:id="1560245481">
      <w:bodyDiv w:val="1"/>
      <w:marLeft w:val="0"/>
      <w:marRight w:val="0"/>
      <w:marTop w:val="0"/>
      <w:marBottom w:val="0"/>
      <w:divBdr>
        <w:top w:val="none" w:sz="0" w:space="0" w:color="auto"/>
        <w:left w:val="none" w:sz="0" w:space="0" w:color="auto"/>
        <w:bottom w:val="none" w:sz="0" w:space="0" w:color="auto"/>
        <w:right w:val="none" w:sz="0" w:space="0" w:color="auto"/>
      </w:divBdr>
    </w:div>
    <w:div w:id="1846090828">
      <w:bodyDiv w:val="1"/>
      <w:marLeft w:val="0"/>
      <w:marRight w:val="0"/>
      <w:marTop w:val="0"/>
      <w:marBottom w:val="0"/>
      <w:divBdr>
        <w:top w:val="none" w:sz="0" w:space="0" w:color="auto"/>
        <w:left w:val="none" w:sz="0" w:space="0" w:color="auto"/>
        <w:bottom w:val="none" w:sz="0" w:space="0" w:color="auto"/>
        <w:right w:val="none" w:sz="0" w:space="0" w:color="auto"/>
      </w:divBdr>
    </w:div>
    <w:div w:id="1909917558">
      <w:bodyDiv w:val="1"/>
      <w:marLeft w:val="0"/>
      <w:marRight w:val="0"/>
      <w:marTop w:val="0"/>
      <w:marBottom w:val="0"/>
      <w:divBdr>
        <w:top w:val="none" w:sz="0" w:space="0" w:color="auto"/>
        <w:left w:val="none" w:sz="0" w:space="0" w:color="auto"/>
        <w:bottom w:val="none" w:sz="0" w:space="0" w:color="auto"/>
        <w:right w:val="none" w:sz="0" w:space="0" w:color="auto"/>
      </w:divBdr>
    </w:div>
    <w:div w:id="2031028829">
      <w:bodyDiv w:val="1"/>
      <w:marLeft w:val="0"/>
      <w:marRight w:val="0"/>
      <w:marTop w:val="0"/>
      <w:marBottom w:val="0"/>
      <w:divBdr>
        <w:top w:val="none" w:sz="0" w:space="0" w:color="auto"/>
        <w:left w:val="none" w:sz="0" w:space="0" w:color="auto"/>
        <w:bottom w:val="none" w:sz="0" w:space="0" w:color="auto"/>
        <w:right w:val="none" w:sz="0" w:space="0" w:color="auto"/>
      </w:divBdr>
    </w:div>
    <w:div w:id="21378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9F59-0765-42CC-B269-2971311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5</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公務員得兼任、不得兼任職務類別簡表</dc:title>
  <dc:creator>NCU</dc:creator>
  <cp:lastModifiedBy>superuser</cp:lastModifiedBy>
  <cp:revision>16</cp:revision>
  <cp:lastPrinted>2020-02-11T10:37:00Z</cp:lastPrinted>
  <dcterms:created xsi:type="dcterms:W3CDTF">2020-08-17T03:21:00Z</dcterms:created>
  <dcterms:modified xsi:type="dcterms:W3CDTF">2020-08-19T01:28:00Z</dcterms:modified>
</cp:coreProperties>
</file>